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9CD1" w14:textId="141BE2C7" w:rsidR="000D0F73" w:rsidRPr="000B677A" w:rsidRDefault="00C801F2" w:rsidP="00C801F2">
      <w:pPr>
        <w:pStyle w:val="ArticleTitleHeading"/>
        <w:spacing w:before="240" w:after="240"/>
        <w:rPr>
          <w:rFonts w:asciiTheme="minorHAnsi" w:hAnsiTheme="minorHAnsi"/>
          <w:sz w:val="24"/>
          <w:szCs w:val="28"/>
          <w:shd w:val="clear" w:color="auto" w:fill="FFFFFF"/>
          <w:lang w:val="en-US"/>
        </w:rPr>
      </w:pPr>
      <w:r w:rsidRPr="000B677A">
        <w:rPr>
          <w:rFonts w:asciiTheme="minorHAnsi" w:hAnsiTheme="minorHAnsi"/>
          <w:sz w:val="24"/>
          <w:szCs w:val="28"/>
          <w:shd w:val="clear" w:color="auto" w:fill="FFFFFF"/>
          <w:lang w:val="en-US"/>
        </w:rPr>
        <w:t>TEMPLATE AND GUIDELINES</w:t>
      </w:r>
      <w:r w:rsidR="000B677A" w:rsidRPr="000B677A">
        <w:rPr>
          <w:rFonts w:asciiTheme="minorHAnsi" w:hAnsiTheme="minorHAnsi"/>
          <w:sz w:val="24"/>
          <w:szCs w:val="28"/>
          <w:shd w:val="clear" w:color="auto" w:fill="FFFFFF"/>
          <w:lang w:val="en-US"/>
        </w:rPr>
        <w:t xml:space="preserve"> TO FORMAT THE ARTICLE </w:t>
      </w:r>
    </w:p>
    <w:p w14:paraId="0E551C33" w14:textId="53424B8C" w:rsidR="002150EB" w:rsidRPr="000B677A" w:rsidRDefault="00E2710E" w:rsidP="00E2710E">
      <w:pPr>
        <w:shd w:val="clear" w:color="auto" w:fill="FFFFFF"/>
        <w:spacing w:before="240" w:after="120" w:line="240" w:lineRule="auto"/>
        <w:rPr>
          <w:rFonts w:cstheme="minorHAnsi"/>
          <w:color w:val="111111"/>
          <w:sz w:val="20"/>
          <w:szCs w:val="28"/>
          <w:lang w:eastAsia="es-ES"/>
        </w:rPr>
      </w:pPr>
      <w:r w:rsidRPr="000B677A">
        <w:rPr>
          <w:rFonts w:eastAsia="Times New Roman" w:cstheme="minorHAnsi"/>
          <w:b/>
          <w:color w:val="222222"/>
          <w:sz w:val="20"/>
          <w:szCs w:val="28"/>
          <w:shd w:val="clear" w:color="auto" w:fill="FFFFFF"/>
        </w:rPr>
        <w:t>General Requirements</w:t>
      </w:r>
    </w:p>
    <w:p w14:paraId="7857ABD6" w14:textId="005DCD1E" w:rsidR="00035C7E" w:rsidRPr="000B677A" w:rsidRDefault="00035C7E" w:rsidP="000A6395">
      <w:pPr>
        <w:pStyle w:val="FirstParaofSectionTextStyle"/>
        <w:numPr>
          <w:ilvl w:val="0"/>
          <w:numId w:val="1"/>
        </w:numPr>
        <w:rPr>
          <w:rFonts w:eastAsia="Times New Roman" w:cstheme="minorHAnsi"/>
          <w:color w:val="111111"/>
          <w:lang w:eastAsia="es-ES"/>
        </w:rPr>
      </w:pPr>
      <w:r w:rsidRPr="000B677A">
        <w:rPr>
          <w:rFonts w:eastAsia="Times New Roman" w:cstheme="minorHAnsi"/>
          <w:color w:val="111111"/>
          <w:lang w:eastAsia="es-ES"/>
        </w:rPr>
        <w:t xml:space="preserve">Article images in medical humanities: captures and illuminates the sense of visual discovery and variety, </w:t>
      </w:r>
      <w:r w:rsidR="00EF29D7" w:rsidRPr="000B677A">
        <w:rPr>
          <w:rFonts w:eastAsia="Times New Roman" w:cstheme="minorHAnsi"/>
          <w:color w:val="111111"/>
          <w:lang w:eastAsia="es-ES"/>
        </w:rPr>
        <w:t xml:space="preserve">experienced by medical staf </w:t>
      </w:r>
      <w:r w:rsidRPr="000B677A">
        <w:rPr>
          <w:rFonts w:eastAsia="Times New Roman" w:cstheme="minorHAnsi"/>
          <w:color w:val="111111"/>
          <w:lang w:eastAsia="es-ES"/>
        </w:rPr>
        <w:t>every day in clinical practice.</w:t>
      </w:r>
    </w:p>
    <w:p w14:paraId="783C4F96" w14:textId="77777777" w:rsidR="00873308" w:rsidRPr="000B677A" w:rsidRDefault="00873308" w:rsidP="000A6395">
      <w:pPr>
        <w:pStyle w:val="FirstParaofSectionTextStyle"/>
        <w:numPr>
          <w:ilvl w:val="0"/>
          <w:numId w:val="1"/>
        </w:numPr>
        <w:rPr>
          <w:rFonts w:eastAsia="Times New Roman" w:cstheme="minorHAnsi"/>
          <w:color w:val="111111"/>
          <w:lang w:eastAsia="es-ES"/>
        </w:rPr>
      </w:pPr>
      <w:r w:rsidRPr="000B677A">
        <w:rPr>
          <w:rFonts w:eastAsia="Times New Roman" w:cstheme="minorHAnsi"/>
          <w:color w:val="111111"/>
          <w:lang w:eastAsia="es-ES"/>
        </w:rPr>
        <w:t>The appropriate consents, permissions and authorizations to include case details, images or other personal information must be obtained in order to comply with all applicable laws and regulations concerning the privacy and/or security of personal information. Even when consent is obtained, identification details should be omitted if they are not essential.</w:t>
      </w:r>
    </w:p>
    <w:p w14:paraId="1B9BFE7E" w14:textId="77777777" w:rsidR="00820617" w:rsidRPr="000B677A" w:rsidRDefault="00820617" w:rsidP="000A6395">
      <w:pPr>
        <w:pStyle w:val="FirstParaofSectionTextStyle"/>
        <w:numPr>
          <w:ilvl w:val="0"/>
          <w:numId w:val="1"/>
        </w:numPr>
        <w:rPr>
          <w:rFonts w:eastAsia="Times New Roman" w:cstheme="minorHAnsi"/>
          <w:color w:val="111111"/>
          <w:lang w:eastAsia="es-ES"/>
        </w:rPr>
      </w:pPr>
      <w:r w:rsidRPr="000B677A">
        <w:rPr>
          <w:rFonts w:eastAsia="Times New Roman" w:cstheme="minorHAnsi"/>
          <w:color w:val="111111"/>
          <w:lang w:eastAsia="es-ES"/>
        </w:rPr>
        <w:t>Formal consents are not requested for the use of completely anonymised images, such as X-rays, ultrasound images, CT scans, etc., as long as they do not contain patient identifying marks.</w:t>
      </w:r>
    </w:p>
    <w:p w14:paraId="5A8B03EE" w14:textId="77777777" w:rsidR="00D52BE4" w:rsidRPr="000B677A" w:rsidRDefault="00D52BE4" w:rsidP="002150EB">
      <w:pPr>
        <w:pStyle w:val="FirstParaofSectionTextStyle"/>
        <w:numPr>
          <w:ilvl w:val="0"/>
          <w:numId w:val="1"/>
        </w:numPr>
        <w:rPr>
          <w:rFonts w:eastAsia="Times New Roman" w:cstheme="minorHAnsi"/>
          <w:color w:val="111111"/>
          <w:lang w:eastAsia="es-ES"/>
        </w:rPr>
      </w:pPr>
      <w:r w:rsidRPr="000B677A">
        <w:rPr>
          <w:rFonts w:eastAsia="Times New Roman" w:cstheme="minorHAnsi"/>
          <w:color w:val="111111"/>
          <w:lang w:eastAsia="es-ES"/>
        </w:rPr>
        <w:t>If identifying characteristics are modified to protect the anonymity, guarantees about the modifications should be given in order to not distort the scientific meaning.</w:t>
      </w:r>
    </w:p>
    <w:p w14:paraId="6BA653D7" w14:textId="77777777" w:rsidR="005D45DC" w:rsidRPr="000B677A" w:rsidRDefault="00456DCF" w:rsidP="002150EB">
      <w:pPr>
        <w:pStyle w:val="FirstParaofSectionTextStyle"/>
        <w:numPr>
          <w:ilvl w:val="0"/>
          <w:numId w:val="1"/>
        </w:numPr>
        <w:rPr>
          <w:rFonts w:eastAsia="Times New Roman" w:cstheme="minorHAnsi"/>
          <w:color w:val="111111"/>
          <w:lang w:eastAsia="es-ES"/>
        </w:rPr>
      </w:pPr>
      <w:r w:rsidRPr="000B677A">
        <w:rPr>
          <w:rFonts w:eastAsia="Times New Roman" w:cstheme="minorHAnsi"/>
          <w:color w:val="111111"/>
          <w:lang w:eastAsia="es-ES"/>
        </w:rPr>
        <w:t>A description of the image or photograph, no longer than 400 words, is recommended.</w:t>
      </w:r>
      <w:r w:rsidR="005D45DC" w:rsidRPr="000B677A">
        <w:rPr>
          <w:rFonts w:eastAsia="Times New Roman" w:cstheme="minorHAnsi"/>
          <w:color w:val="111111"/>
          <w:lang w:eastAsia="es-ES"/>
        </w:rPr>
        <w:t xml:space="preserve"> </w:t>
      </w:r>
    </w:p>
    <w:p w14:paraId="55267DB6" w14:textId="702E7B94" w:rsidR="0093792C" w:rsidRPr="000B677A" w:rsidRDefault="005D45DC" w:rsidP="005D45DC">
      <w:pPr>
        <w:pStyle w:val="FirstParaofSectionTextStyle"/>
        <w:numPr>
          <w:ilvl w:val="0"/>
          <w:numId w:val="1"/>
        </w:numPr>
        <w:rPr>
          <w:rFonts w:eastAsia="Times New Roman" w:cstheme="minorHAnsi"/>
          <w:color w:val="111111"/>
          <w:lang w:eastAsia="es-ES"/>
        </w:rPr>
      </w:pPr>
      <w:r w:rsidRPr="000B677A">
        <w:rPr>
          <w:rFonts w:eastAsia="Times New Roman" w:cstheme="minorHAnsi"/>
          <w:color w:val="111111"/>
          <w:lang w:eastAsia="es-ES"/>
        </w:rPr>
        <w:t>It is recommended to include no more than six images, and six bibliographical references, APA standards latest edition.</w:t>
      </w:r>
    </w:p>
    <w:p w14:paraId="79F1F463" w14:textId="45D5741A" w:rsidR="002150EB" w:rsidRPr="000B677A" w:rsidRDefault="007948DF" w:rsidP="007948DF">
      <w:pPr>
        <w:shd w:val="clear" w:color="auto" w:fill="FFFFFF"/>
        <w:spacing w:before="200" w:after="120" w:line="240" w:lineRule="auto"/>
        <w:rPr>
          <w:rFonts w:eastAsia="Times New Roman" w:cstheme="minorHAnsi"/>
          <w:b/>
          <w:color w:val="222222"/>
          <w:sz w:val="20"/>
          <w:szCs w:val="28"/>
          <w:shd w:val="clear" w:color="auto" w:fill="FFFFFF"/>
        </w:rPr>
      </w:pPr>
      <w:r w:rsidRPr="000B677A">
        <w:rPr>
          <w:rFonts w:eastAsia="Times New Roman" w:cstheme="minorHAnsi"/>
          <w:b/>
          <w:color w:val="222222"/>
          <w:sz w:val="20"/>
          <w:szCs w:val="28"/>
          <w:shd w:val="clear" w:color="auto" w:fill="FFFFFF"/>
        </w:rPr>
        <w:t>Format Requirements</w:t>
      </w:r>
    </w:p>
    <w:p w14:paraId="2D2378AD" w14:textId="77777777" w:rsidR="00A53CBF" w:rsidRPr="000B677A" w:rsidRDefault="00A53CBF" w:rsidP="009D357C">
      <w:pPr>
        <w:pStyle w:val="Sinespaciado"/>
        <w:numPr>
          <w:ilvl w:val="0"/>
          <w:numId w:val="7"/>
        </w:numPr>
        <w:rPr>
          <w:sz w:val="20"/>
          <w:szCs w:val="20"/>
          <w:lang w:val="en-US"/>
        </w:rPr>
      </w:pPr>
      <w:r w:rsidRPr="000B677A">
        <w:rPr>
          <w:color w:val="111111"/>
          <w:sz w:val="20"/>
          <w:szCs w:val="20"/>
          <w:lang w:val="en-US" w:eastAsia="es-ES"/>
        </w:rPr>
        <w:t>The manuscript should be written in Cambria, size 11, single-spaced 1.0.</w:t>
      </w:r>
    </w:p>
    <w:p w14:paraId="06EAFF7C" w14:textId="77777777" w:rsidR="00A05B84" w:rsidRPr="000B677A" w:rsidRDefault="00A05B84" w:rsidP="009D357C">
      <w:pPr>
        <w:pStyle w:val="Sinespaciado"/>
        <w:numPr>
          <w:ilvl w:val="0"/>
          <w:numId w:val="8"/>
        </w:numPr>
        <w:rPr>
          <w:sz w:val="20"/>
          <w:szCs w:val="20"/>
          <w:lang w:val="en-US"/>
        </w:rPr>
      </w:pPr>
      <w:r w:rsidRPr="000B677A">
        <w:rPr>
          <w:bCs/>
          <w:sz w:val="20"/>
          <w:szCs w:val="20"/>
          <w:lang w:val="en-US"/>
        </w:rPr>
        <w:t xml:space="preserve">A precise title that captures the reader's attention, with a word limit of no more than 12 words, is recommended. </w:t>
      </w:r>
    </w:p>
    <w:p w14:paraId="0831BB55" w14:textId="77777777" w:rsidR="00B259F7" w:rsidRPr="000B677A" w:rsidRDefault="00B259F7" w:rsidP="009D357C">
      <w:pPr>
        <w:pStyle w:val="Sinespaciado"/>
        <w:numPr>
          <w:ilvl w:val="0"/>
          <w:numId w:val="8"/>
        </w:numPr>
        <w:rPr>
          <w:sz w:val="20"/>
          <w:szCs w:val="20"/>
          <w:lang w:val="en-US"/>
        </w:rPr>
      </w:pPr>
      <w:r w:rsidRPr="000B677A">
        <w:rPr>
          <w:bCs/>
          <w:sz w:val="20"/>
          <w:szCs w:val="20"/>
          <w:lang w:val="en-US"/>
        </w:rPr>
        <w:t xml:space="preserve">A short and concise abstract is recommended, with a word limit of no more than 100 words, avoiding the use of abbreviations. </w:t>
      </w:r>
    </w:p>
    <w:p w14:paraId="389B8006" w14:textId="77777777" w:rsidR="00F87F85" w:rsidRDefault="00574BD8" w:rsidP="00574BD8">
      <w:pPr>
        <w:pStyle w:val="FirstParaofSectionTextStyle"/>
        <w:numPr>
          <w:ilvl w:val="0"/>
          <w:numId w:val="8"/>
        </w:numPr>
        <w:rPr>
          <w:rFonts w:eastAsia="Times New Roman" w:cstheme="minorHAnsi"/>
          <w:color w:val="111111"/>
          <w:lang w:val="en-GB" w:eastAsia="es-ES"/>
        </w:rPr>
      </w:pPr>
      <w:r w:rsidRPr="00762AFB">
        <w:rPr>
          <w:rFonts w:eastAsia="Times New Roman" w:cstheme="minorHAnsi"/>
          <w:color w:val="111111"/>
          <w:lang w:val="en-GB" w:eastAsia="es-ES"/>
        </w:rPr>
        <w:t xml:space="preserve">Keywords: between four and seven keywords must be included, chosen with the Decs (Health Sciences Descriptors) available in  </w:t>
      </w:r>
      <w:hyperlink r:id="rId9" w:history="1">
        <w:r w:rsidRPr="00762AFB">
          <w:rPr>
            <w:rFonts w:eastAsia="Times New Roman" w:cstheme="minorHAnsi"/>
            <w:color w:val="111111"/>
            <w:lang w:val="en-GB" w:eastAsia="es-ES"/>
          </w:rPr>
          <w:t>http://decs.bvs.br</w:t>
        </w:r>
      </w:hyperlink>
    </w:p>
    <w:p w14:paraId="6147F580" w14:textId="05C6D9BB" w:rsidR="00574BD8" w:rsidRPr="00762AFB" w:rsidRDefault="00F87F85" w:rsidP="00574BD8">
      <w:pPr>
        <w:pStyle w:val="FirstParaofSectionTextStyle"/>
        <w:numPr>
          <w:ilvl w:val="0"/>
          <w:numId w:val="8"/>
        </w:numPr>
        <w:rPr>
          <w:rFonts w:eastAsia="Times New Roman" w:cstheme="minorHAnsi"/>
          <w:color w:val="111111"/>
          <w:lang w:val="en-GB" w:eastAsia="es-ES"/>
        </w:rPr>
      </w:pPr>
      <w:r w:rsidRPr="00F87F85">
        <w:rPr>
          <w:rFonts w:eastAsia="Times New Roman" w:cstheme="minorHAnsi"/>
          <w:color w:val="111111"/>
          <w:lang w:val="en-GB" w:eastAsia="es-ES"/>
        </w:rPr>
        <w:t>Images should be high resolution and high quality (PDF, GIF, JPEG, TIFF).</w:t>
      </w:r>
    </w:p>
    <w:p w14:paraId="1731E711" w14:textId="5B2B6DEC" w:rsidR="00BB5AEE" w:rsidRPr="000B677A" w:rsidRDefault="00DB49A0" w:rsidP="008018A7">
      <w:pPr>
        <w:shd w:val="clear" w:color="auto" w:fill="FFFFFF"/>
        <w:spacing w:before="200" w:after="120" w:line="240" w:lineRule="auto"/>
        <w:rPr>
          <w:rFonts w:eastAsia="Times New Roman" w:cstheme="minorHAnsi"/>
          <w:b/>
          <w:color w:val="222222"/>
          <w:sz w:val="20"/>
          <w:szCs w:val="28"/>
          <w:shd w:val="clear" w:color="auto" w:fill="FFFFFF"/>
        </w:rPr>
      </w:pPr>
      <w:r w:rsidRPr="000B677A">
        <w:rPr>
          <w:rFonts w:eastAsia="Times New Roman" w:cstheme="minorHAnsi"/>
          <w:b/>
          <w:color w:val="222222"/>
          <w:sz w:val="20"/>
          <w:szCs w:val="28"/>
          <w:shd w:val="clear" w:color="auto" w:fill="FFFFFF"/>
        </w:rPr>
        <w:t>Editorial Quality</w:t>
      </w:r>
    </w:p>
    <w:p w14:paraId="61ACD1FF" w14:textId="77777777" w:rsidR="007440A8" w:rsidRPr="005E7623" w:rsidRDefault="007440A8" w:rsidP="007440A8">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 We expect the authors to revise their texts following the suggestions of the evaluators.</w:t>
      </w:r>
    </w:p>
    <w:p w14:paraId="3E011228" w14:textId="77777777" w:rsidR="007440A8" w:rsidRPr="00625D3E" w:rsidRDefault="007440A8" w:rsidP="007440A8">
      <w:pPr>
        <w:pStyle w:val="FirstParaofSectionTextStyle"/>
        <w:numPr>
          <w:ilvl w:val="0"/>
          <w:numId w:val="1"/>
        </w:numPr>
        <w:rPr>
          <w:rFonts w:eastAsia="Times New Roman" w:cs="Times New Roman"/>
        </w:rPr>
      </w:pPr>
      <w:r w:rsidRPr="00372C75">
        <w:rPr>
          <w:rFonts w:eastAsia="Times New Roman" w:cs="Times New Roman"/>
        </w:rPr>
        <w:t xml:space="preserve">Some manuscripts may be of excellent quality, but poorly written in English. This may be the case for authors whose native language is not English. When we receive a negative review on communicative quality, we may ask the author to resubmit a new version of the article. We </w:t>
      </w:r>
      <w:r>
        <w:rPr>
          <w:rFonts w:eastAsia="Times New Roman" w:cs="Times New Roman"/>
        </w:rPr>
        <w:t>have an editorial service that can be hired by authors to improve the writing expression of their articles.</w:t>
      </w:r>
    </w:p>
    <w:p w14:paraId="4A225F4C" w14:textId="77777777" w:rsidR="007440A8" w:rsidRPr="00372C75" w:rsidRDefault="007440A8" w:rsidP="007440A8">
      <w:pPr>
        <w:pStyle w:val="FirstParaofSectionTextStyle"/>
        <w:numPr>
          <w:ilvl w:val="0"/>
          <w:numId w:val="1"/>
        </w:numPr>
        <w:rPr>
          <w:rFonts w:eastAsia="Times New Roman" w:cs="Times New Roman"/>
        </w:rPr>
      </w:pPr>
      <w:r w:rsidRPr="00372C75">
        <w:rPr>
          <w:rFonts w:eastAsia="Times New Roman" w:cs="Times New Roman"/>
        </w:rPr>
        <w:t>Please carefully review the peer evaluation rubric prior to submission.</w:t>
      </w:r>
    </w:p>
    <w:p w14:paraId="7BFD37DB" w14:textId="77777777" w:rsidR="000B677A" w:rsidRPr="007E6947" w:rsidRDefault="000B677A" w:rsidP="000B677A">
      <w:pPr>
        <w:shd w:val="clear" w:color="auto" w:fill="FFFFFF"/>
        <w:spacing w:before="200" w:after="120" w:line="240" w:lineRule="auto"/>
        <w:rPr>
          <w:rFonts w:eastAsia="Times New Roman" w:cstheme="minorHAnsi"/>
          <w:b/>
          <w:color w:val="222222"/>
          <w:sz w:val="20"/>
          <w:szCs w:val="28"/>
          <w:shd w:val="clear" w:color="auto" w:fill="FFFFFF"/>
        </w:rPr>
      </w:pPr>
      <w:r w:rsidRPr="007E6947">
        <w:rPr>
          <w:rFonts w:eastAsia="Times New Roman" w:cstheme="minorHAnsi"/>
          <w:b/>
          <w:color w:val="222222"/>
          <w:sz w:val="20"/>
          <w:szCs w:val="28"/>
          <w:shd w:val="clear" w:color="auto" w:fill="FFFFFF"/>
        </w:rPr>
        <w:t>Rubric</w:t>
      </w:r>
    </w:p>
    <w:p w14:paraId="3C54D2E8" w14:textId="77777777" w:rsidR="000B677A" w:rsidRPr="00DF20FD" w:rsidRDefault="000B677A" w:rsidP="000B677A">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0B677A" w:rsidRPr="003470CB" w14:paraId="64A33B5B" w14:textId="77777777" w:rsidTr="00003737">
        <w:tc>
          <w:tcPr>
            <w:tcW w:w="3652" w:type="dxa"/>
          </w:tcPr>
          <w:p w14:paraId="1D2BDBFC" w14:textId="77777777" w:rsidR="000B677A" w:rsidRPr="003470CB" w:rsidRDefault="000B677A" w:rsidP="00003737">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36A313E3" w14:textId="77777777" w:rsidR="000B677A" w:rsidRPr="003470CB" w:rsidRDefault="000B677A" w:rsidP="00003737">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293EADEE" w14:textId="77777777" w:rsidR="000B677A" w:rsidRPr="003470CB" w:rsidRDefault="000B677A" w:rsidP="00003737">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0B677A" w:rsidRPr="003470CB" w14:paraId="1076F80C" w14:textId="77777777" w:rsidTr="00003737">
        <w:tc>
          <w:tcPr>
            <w:tcW w:w="3652" w:type="dxa"/>
          </w:tcPr>
          <w:p w14:paraId="6528FF3A" w14:textId="77777777" w:rsidR="000B677A" w:rsidRPr="00372C75" w:rsidRDefault="000B677A"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70D446DC"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1AAF4A41" w14:textId="77777777" w:rsidR="000B677A" w:rsidRPr="003470CB" w:rsidRDefault="000B677A" w:rsidP="000B677A">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51C05B7B" w14:textId="77777777" w:rsidR="000B677A" w:rsidRPr="003470CB" w:rsidRDefault="000B677A" w:rsidP="000B677A">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5B825C8B" w14:textId="77777777" w:rsidR="000B677A" w:rsidRPr="003470CB" w:rsidRDefault="000B677A" w:rsidP="000B677A">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332518B0" w14:textId="77777777" w:rsidR="000B677A" w:rsidRPr="003470CB" w:rsidRDefault="000B677A" w:rsidP="000B677A">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3130E9C3" w14:textId="77777777" w:rsidR="000B677A" w:rsidRPr="003470CB" w:rsidRDefault="000B677A" w:rsidP="000B677A">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3C849ECE" w14:textId="77777777" w:rsidR="000B677A" w:rsidRPr="003470CB" w:rsidRDefault="000B677A" w:rsidP="000B677A">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46CD0AD2" w14:textId="77777777" w:rsidR="000B677A" w:rsidRPr="003470CB" w:rsidRDefault="000B677A" w:rsidP="00003737">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4324E6CA" w14:textId="77777777" w:rsidR="000B677A" w:rsidRPr="003470CB" w:rsidRDefault="000B677A" w:rsidP="00003737">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79B6BEAD" w14:textId="77777777" w:rsidR="000B677A" w:rsidRPr="003470CB" w:rsidRDefault="000B677A" w:rsidP="00003737">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72BDF73E" w14:textId="77777777" w:rsidR="000B677A" w:rsidRPr="003470CB" w:rsidRDefault="000B677A" w:rsidP="00003737">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7CC30439" w14:textId="77777777" w:rsidR="000B677A" w:rsidRPr="003470CB" w:rsidRDefault="000B677A" w:rsidP="00003737">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608604E7" w14:textId="77777777" w:rsidR="000B677A" w:rsidRPr="003470CB" w:rsidRDefault="000B677A" w:rsidP="00003737">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 xml:space="preserve">the corresponding criterion is </w:t>
            </w:r>
            <w:r w:rsidRPr="00372C75">
              <w:rPr>
                <w:rFonts w:ascii="Cambria" w:hAnsi="Cambria"/>
                <w:color w:val="auto"/>
                <w:szCs w:val="19"/>
                <w:lang w:val="en-US"/>
              </w:rPr>
              <w:lastRenderedPageBreak/>
              <w:t>acceptable without additional editorial revision.</w:t>
            </w:r>
          </w:p>
        </w:tc>
      </w:tr>
      <w:tr w:rsidR="000B677A" w:rsidRPr="003470CB" w14:paraId="328FCE99" w14:textId="77777777" w:rsidTr="00003737">
        <w:tc>
          <w:tcPr>
            <w:tcW w:w="3652" w:type="dxa"/>
          </w:tcPr>
          <w:p w14:paraId="3F16ADF0"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641BB843"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678C7A5"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B677A" w:rsidRPr="003470CB" w14:paraId="2FB5F047" w14:textId="77777777" w:rsidTr="00003737">
        <w:tc>
          <w:tcPr>
            <w:tcW w:w="3652" w:type="dxa"/>
          </w:tcPr>
          <w:p w14:paraId="51F58C43"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5412C785"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F7D29B5"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B677A" w:rsidRPr="003470CB" w14:paraId="3EF10C14" w14:textId="77777777" w:rsidTr="00003737">
        <w:trPr>
          <w:trHeight w:val="57"/>
        </w:trPr>
        <w:tc>
          <w:tcPr>
            <w:tcW w:w="3652" w:type="dxa"/>
          </w:tcPr>
          <w:p w14:paraId="71CFA071"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454B0849"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A89AE4F"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B677A" w:rsidRPr="003470CB" w14:paraId="6EC7873A" w14:textId="77777777" w:rsidTr="00003737">
        <w:tc>
          <w:tcPr>
            <w:tcW w:w="3652" w:type="dxa"/>
          </w:tcPr>
          <w:p w14:paraId="40692D03"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1DF0AC73"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351481E2"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p>
        </w:tc>
      </w:tr>
      <w:tr w:rsidR="000B677A" w:rsidRPr="003470CB" w14:paraId="3E2133B0" w14:textId="77777777" w:rsidTr="00003737">
        <w:tc>
          <w:tcPr>
            <w:tcW w:w="3652" w:type="dxa"/>
          </w:tcPr>
          <w:p w14:paraId="779BAAE3"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29F7B92F"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F87F726"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p>
        </w:tc>
      </w:tr>
      <w:tr w:rsidR="000B677A" w:rsidRPr="003470CB" w14:paraId="4F16860C" w14:textId="77777777" w:rsidTr="00003737">
        <w:tc>
          <w:tcPr>
            <w:tcW w:w="3652" w:type="dxa"/>
          </w:tcPr>
          <w:p w14:paraId="1AC8BA56" w14:textId="77777777" w:rsidR="000B677A" w:rsidRPr="003470CB" w:rsidRDefault="000B677A" w:rsidP="00003737">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21A12F17"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3F984186"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B677A" w:rsidRPr="003470CB" w14:paraId="52B01748" w14:textId="77777777" w:rsidTr="00003737">
        <w:tc>
          <w:tcPr>
            <w:tcW w:w="9889" w:type="dxa"/>
            <w:gridSpan w:val="3"/>
          </w:tcPr>
          <w:p w14:paraId="2E21686E" w14:textId="77777777" w:rsidR="000B677A" w:rsidRPr="003470CB" w:rsidRDefault="000B677A" w:rsidP="00003737">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lastRenderedPageBreak/>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52916F3A" w14:textId="77777777" w:rsidR="006A002D" w:rsidRDefault="000D0F73">
      <w:pPr>
        <w:sectPr w:rsidR="006A002D" w:rsidSect="005017BE">
          <w:headerReference w:type="even" r:id="rId10"/>
          <w:headerReference w:type="default" r:id="rId11"/>
          <w:footerReference w:type="even" r:id="rId12"/>
          <w:footerReference w:type="default" r:id="rId13"/>
          <w:headerReference w:type="first" r:id="rId14"/>
          <w:footerReference w:type="first" r:id="rId15"/>
          <w:pgSz w:w="11907" w:h="16840" w:code="9"/>
          <w:pgMar w:top="1701" w:right="1418" w:bottom="1560" w:left="1418" w:header="709" w:footer="709" w:gutter="0"/>
          <w:pgNumType w:start="1"/>
          <w:cols w:space="708"/>
          <w:docGrid w:linePitch="360"/>
        </w:sectPr>
      </w:pPr>
      <w:r>
        <w:br w:type="page"/>
      </w:r>
    </w:p>
    <w:p w14:paraId="5503DC65" w14:textId="77777777" w:rsidR="000D0F73" w:rsidRDefault="000D0F73" w:rsidP="000D0F73">
      <w:pPr>
        <w:pStyle w:val="PaperTitle"/>
        <w:tabs>
          <w:tab w:val="left" w:pos="2977"/>
        </w:tabs>
        <w:jc w:val="center"/>
        <w:outlineLvl w:val="0"/>
        <w:rPr>
          <w:bCs/>
          <w:smallCaps/>
          <w:szCs w:val="32"/>
        </w:rPr>
      </w:pPr>
    </w:p>
    <w:p w14:paraId="19720C99" w14:textId="77777777" w:rsidR="00A81E69" w:rsidRPr="009E3308" w:rsidRDefault="00A81E69" w:rsidP="0063160D">
      <w:pPr>
        <w:pStyle w:val="PaperTitle"/>
        <w:tabs>
          <w:tab w:val="left" w:pos="2977"/>
        </w:tabs>
        <w:spacing w:after="0"/>
        <w:contextualSpacing w:val="0"/>
        <w:jc w:val="center"/>
        <w:outlineLvl w:val="0"/>
        <w:rPr>
          <w:bCs/>
          <w:smallCaps/>
          <w:szCs w:val="32"/>
          <w:lang w:val="en-US"/>
        </w:rPr>
      </w:pPr>
      <w:r w:rsidRPr="009E3308">
        <w:rPr>
          <w:bCs/>
          <w:smallCaps/>
          <w:szCs w:val="32"/>
          <w:lang w:val="en-US"/>
        </w:rPr>
        <w:t>Title (12 words maximum)</w:t>
      </w:r>
    </w:p>
    <w:p w14:paraId="475A1B1B" w14:textId="77777777" w:rsidR="00A81E69" w:rsidRPr="005F729B" w:rsidRDefault="00A81E69" w:rsidP="00A81E69">
      <w:pPr>
        <w:pStyle w:val="PaperTitle"/>
        <w:spacing w:before="120"/>
        <w:jc w:val="center"/>
        <w:outlineLvl w:val="0"/>
        <w:rPr>
          <w:sz w:val="28"/>
          <w:szCs w:val="28"/>
        </w:rPr>
      </w:pPr>
      <w:r w:rsidRPr="005F729B">
        <w:rPr>
          <w:sz w:val="28"/>
          <w:szCs w:val="28"/>
        </w:rPr>
        <w:t>Subtitle</w:t>
      </w:r>
    </w:p>
    <w:p w14:paraId="15C93064" w14:textId="77777777" w:rsidR="000D0F73" w:rsidRPr="009E3308" w:rsidRDefault="000D0F73" w:rsidP="000D0F73">
      <w:pPr>
        <w:pStyle w:val="PaperTitle"/>
        <w:jc w:val="left"/>
        <w:outlineLvl w:val="0"/>
        <w:rPr>
          <w:lang w:val="en-US"/>
        </w:rPr>
      </w:pPr>
    </w:p>
    <w:p w14:paraId="6252312F" w14:textId="77777777" w:rsidR="000D0F73" w:rsidRPr="009E3308" w:rsidRDefault="000D0F73" w:rsidP="000D0F73">
      <w:pPr>
        <w:pStyle w:val="PaperTitle"/>
        <w:jc w:val="left"/>
        <w:outlineLvl w:val="0"/>
        <w:rPr>
          <w:lang w:val="en-US"/>
        </w:rPr>
        <w:sectPr w:rsidR="000D0F73" w:rsidRPr="009E3308" w:rsidSect="005017BE">
          <w:headerReference w:type="default" r:id="rId16"/>
          <w:footerReference w:type="default" r:id="rId17"/>
          <w:pgSz w:w="11907" w:h="16840" w:code="9"/>
          <w:pgMar w:top="1701" w:right="1418" w:bottom="1560" w:left="1418" w:header="709" w:footer="709" w:gutter="0"/>
          <w:pgNumType w:start="1"/>
          <w:cols w:space="708"/>
          <w:docGrid w:linePitch="360"/>
        </w:sectPr>
      </w:pPr>
    </w:p>
    <w:p w14:paraId="3CDECFF0" w14:textId="77777777" w:rsidR="003A50DC" w:rsidRPr="00B94554" w:rsidRDefault="003A50DC" w:rsidP="003A50DC">
      <w:pPr>
        <w:pStyle w:val="PaperTitle"/>
        <w:spacing w:before="120" w:after="120" w:line="240" w:lineRule="auto"/>
        <w:contextualSpacing w:val="0"/>
        <w:jc w:val="center"/>
        <w:outlineLvl w:val="0"/>
        <w:rPr>
          <w:b w:val="0"/>
          <w:smallCaps/>
          <w:sz w:val="24"/>
          <w:szCs w:val="24"/>
        </w:rPr>
      </w:pPr>
      <w:r>
        <w:rPr>
          <w:b w:val="0"/>
          <w:smallCaps/>
          <w:sz w:val="24"/>
          <w:szCs w:val="24"/>
        </w:rPr>
        <w:lastRenderedPageBreak/>
        <w:t xml:space="preserve">Author 1 </w:t>
      </w:r>
      <w:r w:rsidRPr="00216736">
        <w:rPr>
          <w:b w:val="0"/>
          <w:smallCaps/>
          <w:sz w:val="24"/>
          <w:szCs w:val="24"/>
          <w:vertAlign w:val="superscript"/>
        </w:rPr>
        <w:t>1</w:t>
      </w:r>
      <w:r>
        <w:rPr>
          <w:b w:val="0"/>
          <w:smallCaps/>
          <w:sz w:val="24"/>
          <w:szCs w:val="24"/>
        </w:rPr>
        <w:t xml:space="preserve">, Author 2 </w:t>
      </w:r>
      <w:r w:rsidRPr="00216736">
        <w:rPr>
          <w:b w:val="0"/>
          <w:smallCaps/>
          <w:sz w:val="24"/>
          <w:szCs w:val="24"/>
          <w:vertAlign w:val="superscript"/>
        </w:rPr>
        <w:t>2</w:t>
      </w:r>
      <w:r>
        <w:rPr>
          <w:b w:val="0"/>
          <w:smallCaps/>
          <w:sz w:val="24"/>
          <w:szCs w:val="24"/>
        </w:rPr>
        <w:t xml:space="preserve">, Author 3 </w:t>
      </w:r>
      <w:r>
        <w:rPr>
          <w:b w:val="0"/>
          <w:smallCaps/>
          <w:sz w:val="24"/>
          <w:szCs w:val="24"/>
          <w:vertAlign w:val="superscript"/>
        </w:rPr>
        <w:t>3</w:t>
      </w:r>
    </w:p>
    <w:p w14:paraId="4ADC0826" w14:textId="77777777" w:rsidR="003A50DC" w:rsidRPr="005F729B" w:rsidRDefault="003A50DC" w:rsidP="003A50DC">
      <w:pPr>
        <w:pStyle w:val="PaperTitle"/>
        <w:spacing w:after="0" w:line="240" w:lineRule="auto"/>
        <w:contextualSpacing w:val="0"/>
        <w:jc w:val="center"/>
        <w:outlineLvl w:val="0"/>
        <w:rPr>
          <w:b w:val="0"/>
          <w:sz w:val="22"/>
          <w:szCs w:val="22"/>
        </w:rPr>
      </w:pPr>
      <w:r w:rsidRPr="005F729B">
        <w:rPr>
          <w:b w:val="0"/>
          <w:sz w:val="22"/>
          <w:szCs w:val="22"/>
          <w:vertAlign w:val="superscript"/>
        </w:rPr>
        <w:t>1</w:t>
      </w:r>
      <w:r w:rsidRPr="005F729B">
        <w:rPr>
          <w:b w:val="0"/>
          <w:sz w:val="22"/>
          <w:szCs w:val="22"/>
        </w:rPr>
        <w:t xml:space="preserve"> University, Country</w:t>
      </w:r>
    </w:p>
    <w:p w14:paraId="76316B19" w14:textId="77777777" w:rsidR="003A50DC" w:rsidRPr="005F729B" w:rsidRDefault="003A50DC" w:rsidP="003A50DC">
      <w:pPr>
        <w:pStyle w:val="PaperTitle"/>
        <w:spacing w:after="0" w:line="240" w:lineRule="auto"/>
        <w:contextualSpacing w:val="0"/>
        <w:jc w:val="center"/>
        <w:outlineLvl w:val="0"/>
        <w:rPr>
          <w:b w:val="0"/>
          <w:sz w:val="22"/>
          <w:szCs w:val="22"/>
        </w:rPr>
      </w:pPr>
      <w:r w:rsidRPr="005F729B">
        <w:rPr>
          <w:b w:val="0"/>
          <w:sz w:val="22"/>
          <w:szCs w:val="22"/>
          <w:vertAlign w:val="superscript"/>
        </w:rPr>
        <w:t>2</w:t>
      </w:r>
      <w:r w:rsidRPr="005F729B">
        <w:rPr>
          <w:b w:val="0"/>
          <w:sz w:val="22"/>
          <w:szCs w:val="22"/>
        </w:rPr>
        <w:t xml:space="preserve"> University, Country</w:t>
      </w:r>
    </w:p>
    <w:p w14:paraId="60E6A15B" w14:textId="77777777" w:rsidR="003A50DC" w:rsidRPr="005F729B" w:rsidRDefault="003A50DC" w:rsidP="003A50DC">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Pr>
          <w:b w:val="0"/>
          <w:smallCaps/>
          <w:sz w:val="24"/>
          <w:szCs w:val="24"/>
        </w:rPr>
        <w:t xml:space="preserve"> </w:t>
      </w:r>
      <w:r w:rsidRPr="005F729B">
        <w:rPr>
          <w:b w:val="0"/>
          <w:sz w:val="22"/>
          <w:szCs w:val="22"/>
        </w:rPr>
        <w:t>University, Country</w:t>
      </w:r>
    </w:p>
    <w:p w14:paraId="3883A733" w14:textId="77777777" w:rsidR="000D0F73" w:rsidRPr="009E3308" w:rsidRDefault="000D0F73" w:rsidP="000D0F73">
      <w:pPr>
        <w:pStyle w:val="PaperTitle"/>
        <w:spacing w:after="0" w:line="240" w:lineRule="auto"/>
        <w:contextualSpacing w:val="0"/>
        <w:jc w:val="right"/>
        <w:outlineLvl w:val="0"/>
        <w:rPr>
          <w:b w:val="0"/>
          <w:sz w:val="22"/>
          <w:szCs w:val="22"/>
          <w:lang w:val="en-US"/>
        </w:rPr>
      </w:pPr>
    </w:p>
    <w:p w14:paraId="2DB21177" w14:textId="77777777" w:rsidR="000D0F73" w:rsidRPr="009E3308" w:rsidRDefault="000D0F73" w:rsidP="000D0F73">
      <w:pPr>
        <w:pStyle w:val="Rule"/>
        <w:rPr>
          <w:lang w:val="en-US"/>
        </w:rPr>
      </w:pPr>
    </w:p>
    <w:p w14:paraId="2354D614" w14:textId="77777777" w:rsidR="000D0F73" w:rsidRPr="009E3308" w:rsidRDefault="000D0F73" w:rsidP="000D0F73">
      <w:pPr>
        <w:ind w:hanging="426"/>
        <w:rPr>
          <w:lang w:val="en-US"/>
        </w:rPr>
        <w:sectPr w:rsidR="000D0F73" w:rsidRPr="009E3308" w:rsidSect="005017BE">
          <w:type w:val="continuous"/>
          <w:pgSz w:w="11907" w:h="16840" w:code="9"/>
          <w:pgMar w:top="1701" w:right="1418" w:bottom="2268" w:left="1418" w:header="709" w:footer="709" w:gutter="0"/>
          <w:pgNumType w:start="1"/>
          <w:cols w:space="708"/>
          <w:docGrid w:linePitch="360"/>
        </w:sectPr>
      </w:pPr>
    </w:p>
    <w:p w14:paraId="08A57A90" w14:textId="1658A2CD" w:rsidR="000D0F73" w:rsidRPr="009E3308" w:rsidRDefault="00DD6092" w:rsidP="00C8022D">
      <w:pPr>
        <w:pStyle w:val="ArticleInfo"/>
        <w:spacing w:before="0" w:after="0" w:line="240" w:lineRule="auto"/>
        <w:ind w:right="567"/>
        <w:rPr>
          <w:rFonts w:ascii="Calibri" w:hAnsi="Calibri"/>
          <w:b/>
          <w:sz w:val="20"/>
          <w:szCs w:val="20"/>
          <w:lang w:val="en-US"/>
        </w:rPr>
      </w:pPr>
      <w:r w:rsidRPr="009E3308">
        <w:rPr>
          <w:rFonts w:ascii="Calibri" w:hAnsi="Calibri"/>
          <w:b/>
          <w:sz w:val="20"/>
          <w:szCs w:val="20"/>
          <w:lang w:val="en-US"/>
        </w:rPr>
        <w:lastRenderedPageBreak/>
        <w:t>KEYWORDS</w:t>
      </w:r>
    </w:p>
    <w:p w14:paraId="3C698E00" w14:textId="77777777" w:rsidR="00DD6092" w:rsidRDefault="00DD6092" w:rsidP="00DD6092">
      <w:pPr>
        <w:spacing w:after="0"/>
        <w:rPr>
          <w:i/>
          <w:sz w:val="20"/>
          <w:szCs w:val="20"/>
          <w:lang w:val="en-GB"/>
        </w:rPr>
      </w:pPr>
      <w:r>
        <w:rPr>
          <w:i/>
          <w:sz w:val="20"/>
          <w:szCs w:val="20"/>
          <w:lang w:val="en-GB"/>
        </w:rPr>
        <w:t>Keyword 1</w:t>
      </w:r>
    </w:p>
    <w:p w14:paraId="38796460" w14:textId="77777777" w:rsidR="00DD6092" w:rsidRDefault="00DD6092" w:rsidP="00DD6092">
      <w:pPr>
        <w:spacing w:after="0"/>
        <w:rPr>
          <w:i/>
          <w:sz w:val="20"/>
          <w:szCs w:val="20"/>
          <w:lang w:val="en-GB"/>
        </w:rPr>
      </w:pPr>
      <w:r>
        <w:rPr>
          <w:i/>
          <w:sz w:val="20"/>
          <w:szCs w:val="20"/>
          <w:lang w:val="en-GB"/>
        </w:rPr>
        <w:t>Keyword 2</w:t>
      </w:r>
    </w:p>
    <w:p w14:paraId="240C9091" w14:textId="77777777" w:rsidR="00DD6092" w:rsidRDefault="00DD6092" w:rsidP="00DD6092">
      <w:pPr>
        <w:spacing w:after="0"/>
        <w:rPr>
          <w:i/>
          <w:sz w:val="20"/>
          <w:szCs w:val="20"/>
          <w:lang w:val="en-GB"/>
        </w:rPr>
      </w:pPr>
      <w:r>
        <w:rPr>
          <w:i/>
          <w:sz w:val="20"/>
          <w:szCs w:val="20"/>
          <w:lang w:val="en-GB"/>
        </w:rPr>
        <w:t>Keyword 3</w:t>
      </w:r>
    </w:p>
    <w:p w14:paraId="1112CE6A" w14:textId="77777777" w:rsidR="00DD6092" w:rsidRDefault="00DD6092" w:rsidP="00DD6092">
      <w:pPr>
        <w:spacing w:after="0"/>
        <w:rPr>
          <w:i/>
          <w:sz w:val="20"/>
          <w:szCs w:val="20"/>
          <w:lang w:val="en-GB"/>
        </w:rPr>
      </w:pPr>
      <w:r>
        <w:rPr>
          <w:i/>
          <w:sz w:val="20"/>
          <w:szCs w:val="20"/>
          <w:lang w:val="en-GB"/>
        </w:rPr>
        <w:t>Keyword 4</w:t>
      </w:r>
    </w:p>
    <w:p w14:paraId="198573C7" w14:textId="77777777" w:rsidR="00DD6092" w:rsidRDefault="00DD6092" w:rsidP="00DD6092">
      <w:pPr>
        <w:spacing w:after="0"/>
        <w:rPr>
          <w:i/>
          <w:sz w:val="20"/>
          <w:szCs w:val="20"/>
          <w:lang w:val="en-GB"/>
        </w:rPr>
      </w:pPr>
      <w:r>
        <w:rPr>
          <w:i/>
          <w:sz w:val="20"/>
          <w:szCs w:val="20"/>
          <w:lang w:val="en-GB"/>
        </w:rPr>
        <w:t>Keyword 5</w:t>
      </w:r>
    </w:p>
    <w:p w14:paraId="2FB766C5" w14:textId="77777777" w:rsidR="00DD6092" w:rsidRDefault="00DD6092" w:rsidP="00DD6092">
      <w:pPr>
        <w:spacing w:after="0"/>
        <w:rPr>
          <w:i/>
          <w:sz w:val="20"/>
          <w:szCs w:val="20"/>
          <w:lang w:val="en-GB"/>
        </w:rPr>
      </w:pPr>
      <w:r>
        <w:rPr>
          <w:i/>
          <w:sz w:val="20"/>
          <w:szCs w:val="20"/>
          <w:lang w:val="en-GB"/>
        </w:rPr>
        <w:t>Keyword 6</w:t>
      </w:r>
    </w:p>
    <w:p w14:paraId="53556BCA" w14:textId="51D2D437" w:rsidR="000D0F73" w:rsidRDefault="00DD6092" w:rsidP="000D0F73">
      <w:pPr>
        <w:spacing w:after="0"/>
        <w:rPr>
          <w:i/>
          <w:sz w:val="20"/>
          <w:szCs w:val="20"/>
          <w:lang w:val="en-GB"/>
        </w:rPr>
      </w:pPr>
      <w:r>
        <w:rPr>
          <w:i/>
          <w:sz w:val="20"/>
          <w:szCs w:val="20"/>
          <w:lang w:val="en-GB"/>
        </w:rPr>
        <w:t>Keyword</w:t>
      </w:r>
      <w:r w:rsidR="00800DAB">
        <w:rPr>
          <w:i/>
          <w:sz w:val="20"/>
          <w:szCs w:val="20"/>
          <w:lang w:val="en-GB"/>
        </w:rPr>
        <w:t xml:space="preserve"> 7</w:t>
      </w:r>
    </w:p>
    <w:p w14:paraId="0A5B91AF" w14:textId="77777777" w:rsidR="00E86770" w:rsidRPr="00E86770" w:rsidRDefault="00E86770" w:rsidP="000D0F73">
      <w:pPr>
        <w:spacing w:after="0"/>
        <w:rPr>
          <w:iCs/>
          <w:sz w:val="20"/>
          <w:szCs w:val="20"/>
          <w:lang w:val="en-GB"/>
        </w:rPr>
      </w:pPr>
    </w:p>
    <w:p w14:paraId="0F14FD53" w14:textId="76CC46D1" w:rsidR="000D0F73" w:rsidRPr="00101478" w:rsidRDefault="000D0F73" w:rsidP="00436B1A">
      <w:pPr>
        <w:pStyle w:val="ArticleInfo"/>
        <w:spacing w:before="0" w:after="0" w:line="240" w:lineRule="auto"/>
        <w:ind w:left="-283" w:hanging="284"/>
        <w:rPr>
          <w:rFonts w:ascii="Calibri" w:hAnsi="Calibri"/>
          <w:b/>
          <w:sz w:val="20"/>
          <w:szCs w:val="20"/>
        </w:rPr>
      </w:pPr>
      <w:r w:rsidRPr="00CD77CF">
        <w:rPr>
          <w:rFonts w:ascii="Calibri" w:hAnsi="Calibri"/>
          <w:sz w:val="20"/>
          <w:szCs w:val="20"/>
        </w:rPr>
        <w:br w:type="column"/>
      </w:r>
      <w:r w:rsidR="00DD6092" w:rsidRPr="00101478">
        <w:rPr>
          <w:rFonts w:ascii="Calibri" w:hAnsi="Calibri"/>
          <w:b/>
          <w:sz w:val="20"/>
          <w:szCs w:val="20"/>
        </w:rPr>
        <w:lastRenderedPageBreak/>
        <w:t>ABSTRACT</w:t>
      </w:r>
    </w:p>
    <w:p w14:paraId="334723EF" w14:textId="311F2063" w:rsidR="000D0F73" w:rsidRPr="00D37007" w:rsidRDefault="00DD6092" w:rsidP="00214AB3">
      <w:pPr>
        <w:spacing w:after="0" w:line="240" w:lineRule="auto"/>
        <w:ind w:left="-567"/>
        <w:rPr>
          <w:i/>
          <w:sz w:val="20"/>
          <w:szCs w:val="20"/>
          <w:lang w:val="en-GB"/>
        </w:rPr>
      </w:pPr>
      <w:r>
        <w:rPr>
          <w:i/>
          <w:sz w:val="20"/>
          <w:szCs w:val="20"/>
          <w:lang w:val="en-GB"/>
        </w:rPr>
        <w:t xml:space="preserve">Abstract in English. </w:t>
      </w:r>
      <w:r w:rsidRPr="00D37007">
        <w:rPr>
          <w:i/>
          <w:sz w:val="20"/>
          <w:szCs w:val="20"/>
          <w:lang w:val="en-GB"/>
        </w:rPr>
        <w:t>100 words maximum.</w:t>
      </w:r>
    </w:p>
    <w:p w14:paraId="4B3A45F0" w14:textId="77777777" w:rsidR="000D0F73" w:rsidRPr="00D37007" w:rsidRDefault="000D0F73" w:rsidP="000D0F73">
      <w:pPr>
        <w:rPr>
          <w:lang w:val="en-GB"/>
        </w:rPr>
      </w:pPr>
    </w:p>
    <w:p w14:paraId="1599F848" w14:textId="77777777" w:rsidR="000D0F73" w:rsidRPr="00D37007" w:rsidRDefault="000D0F73" w:rsidP="000D0F73">
      <w:pPr>
        <w:rPr>
          <w:lang w:val="en-GB"/>
        </w:rPr>
        <w:sectPr w:rsidR="000D0F73" w:rsidRPr="00D37007" w:rsidSect="005017BE">
          <w:footerReference w:type="even" r:id="rId18"/>
          <w:footerReference w:type="default" r:id="rId19"/>
          <w:type w:val="continuous"/>
          <w:pgSz w:w="11907" w:h="16840" w:code="9"/>
          <w:pgMar w:top="2268" w:right="1418" w:bottom="2268" w:left="1418" w:header="709" w:footer="709" w:gutter="0"/>
          <w:pgNumType w:start="1"/>
          <w:cols w:num="2" w:space="2558" w:equalWidth="0">
            <w:col w:w="2268" w:space="1276"/>
            <w:col w:w="5520"/>
          </w:cols>
          <w:docGrid w:linePitch="360"/>
        </w:sectPr>
      </w:pPr>
    </w:p>
    <w:p w14:paraId="4ED6B1CE" w14:textId="77777777" w:rsidR="000D0F73" w:rsidRPr="00D37007" w:rsidRDefault="000D0F73" w:rsidP="000D0F73">
      <w:pPr>
        <w:pStyle w:val="Rule"/>
      </w:pPr>
    </w:p>
    <w:p w14:paraId="1D7008E6" w14:textId="77777777" w:rsidR="000D0F73" w:rsidRPr="00D37007" w:rsidRDefault="000D0F73" w:rsidP="000D0F73">
      <w:pPr>
        <w:rPr>
          <w:lang w:val="en-GB"/>
        </w:rPr>
        <w:sectPr w:rsidR="000D0F73" w:rsidRPr="00D37007" w:rsidSect="005017BE">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701" w:right="1418" w:bottom="2268" w:left="1418" w:header="709" w:footer="709" w:gutter="0"/>
          <w:pgNumType w:start="1"/>
          <w:cols w:space="708"/>
          <w:docGrid w:linePitch="360"/>
        </w:sectPr>
      </w:pPr>
    </w:p>
    <w:p w14:paraId="609B99C6" w14:textId="01D5FB40" w:rsidR="000D0F73" w:rsidRPr="000B677A" w:rsidRDefault="000D0F73" w:rsidP="00A81E69">
      <w:pPr>
        <w:pStyle w:val="ArticleInfo"/>
        <w:pBdr>
          <w:bottom w:val="none" w:sz="0" w:space="0" w:color="auto"/>
        </w:pBdr>
        <w:spacing w:before="60" w:after="60"/>
        <w:jc w:val="right"/>
        <w:rPr>
          <w:iCs/>
          <w:sz w:val="22"/>
          <w:szCs w:val="22"/>
          <w:lang w:val="en-US"/>
        </w:rPr>
      </w:pPr>
      <w:r w:rsidRPr="000B677A">
        <w:rPr>
          <w:sz w:val="20"/>
          <w:szCs w:val="20"/>
          <w:lang w:val="en-US"/>
        </w:rPr>
        <w:lastRenderedPageBreak/>
        <w:br w:type="column"/>
      </w:r>
    </w:p>
    <w:p w14:paraId="3E8F0B5E" w14:textId="5EA3684D" w:rsidR="00800DAB" w:rsidRPr="000B677A" w:rsidRDefault="00800DAB" w:rsidP="00800DAB">
      <w:pPr>
        <w:pStyle w:val="PaperTitle"/>
        <w:spacing w:after="0" w:line="240" w:lineRule="auto"/>
        <w:contextualSpacing w:val="0"/>
        <w:jc w:val="right"/>
        <w:outlineLvl w:val="0"/>
        <w:rPr>
          <w:b w:val="0"/>
          <w:sz w:val="22"/>
          <w:szCs w:val="22"/>
          <w:lang w:val="en-US"/>
        </w:rPr>
      </w:pPr>
      <w:r w:rsidRPr="000B677A">
        <w:rPr>
          <w:b w:val="0"/>
          <w:sz w:val="22"/>
          <w:szCs w:val="22"/>
          <w:lang w:val="en-US"/>
        </w:rPr>
        <w:t>Rec</w:t>
      </w:r>
      <w:r w:rsidR="00A81E69" w:rsidRPr="000B677A">
        <w:rPr>
          <w:b w:val="0"/>
          <w:sz w:val="22"/>
          <w:szCs w:val="22"/>
          <w:lang w:val="en-US"/>
        </w:rPr>
        <w:t>eived</w:t>
      </w:r>
      <w:r w:rsidRPr="000B677A">
        <w:rPr>
          <w:b w:val="0"/>
          <w:sz w:val="22"/>
          <w:szCs w:val="22"/>
          <w:lang w:val="en-US"/>
        </w:rPr>
        <w:t>: XX/ XX / XXXX</w:t>
      </w:r>
    </w:p>
    <w:p w14:paraId="58F9F3FE" w14:textId="5D753324" w:rsidR="000D0F73" w:rsidRPr="000B677A" w:rsidRDefault="00800DAB" w:rsidP="00553494">
      <w:pPr>
        <w:pStyle w:val="PaperTitle"/>
        <w:spacing w:after="0" w:line="240" w:lineRule="auto"/>
        <w:contextualSpacing w:val="0"/>
        <w:jc w:val="right"/>
        <w:outlineLvl w:val="0"/>
        <w:rPr>
          <w:b w:val="0"/>
          <w:sz w:val="22"/>
          <w:szCs w:val="22"/>
          <w:lang w:val="en-US"/>
        </w:rPr>
        <w:sectPr w:rsidR="000D0F73" w:rsidRPr="000B677A" w:rsidSect="005017BE">
          <w:footerReference w:type="even" r:id="rId26"/>
          <w:footerReference w:type="default" r:id="rId27"/>
          <w:type w:val="continuous"/>
          <w:pgSz w:w="11907" w:h="16840" w:code="9"/>
          <w:pgMar w:top="2268" w:right="1418" w:bottom="1418" w:left="1418" w:header="720" w:footer="862" w:gutter="0"/>
          <w:pgNumType w:start="1"/>
          <w:cols w:num="2" w:space="1706" w:equalWidth="0">
            <w:col w:w="2551" w:space="709"/>
            <w:col w:w="5804"/>
          </w:cols>
          <w:docGrid w:linePitch="360"/>
        </w:sectPr>
      </w:pPr>
      <w:r w:rsidRPr="000B677A">
        <w:rPr>
          <w:b w:val="0"/>
          <w:sz w:val="22"/>
          <w:szCs w:val="22"/>
          <w:lang w:val="en-US"/>
        </w:rPr>
        <w:t>Ac</w:t>
      </w:r>
      <w:r w:rsidR="00A81E69" w:rsidRPr="000B677A">
        <w:rPr>
          <w:b w:val="0"/>
          <w:sz w:val="22"/>
          <w:szCs w:val="22"/>
          <w:lang w:val="en-US"/>
        </w:rPr>
        <w:t>cepted</w:t>
      </w:r>
      <w:r w:rsidRPr="000B677A">
        <w:rPr>
          <w:b w:val="0"/>
          <w:sz w:val="22"/>
          <w:szCs w:val="22"/>
          <w:lang w:val="en-US"/>
        </w:rPr>
        <w:t>: XX/ XX / XX</w:t>
      </w:r>
      <w:r w:rsidR="00E91463" w:rsidRPr="000B677A">
        <w:rPr>
          <w:b w:val="0"/>
          <w:sz w:val="22"/>
          <w:szCs w:val="22"/>
          <w:lang w:val="en-US"/>
        </w:rPr>
        <w:t>XX</w:t>
      </w:r>
    </w:p>
    <w:p w14:paraId="742FF048" w14:textId="3C0DE429" w:rsidR="00101478" w:rsidRPr="00D56B16" w:rsidRDefault="00101478" w:rsidP="00101478">
      <w:pPr>
        <w:pStyle w:val="SectionHeadings"/>
        <w:spacing w:before="0"/>
        <w:rPr>
          <w:b w:val="0"/>
          <w:sz w:val="20"/>
          <w:szCs w:val="26"/>
        </w:rPr>
      </w:pPr>
      <w:r w:rsidRPr="00052D4E">
        <w:rPr>
          <w:sz w:val="26"/>
          <w:szCs w:val="26"/>
        </w:rPr>
        <w:lastRenderedPageBreak/>
        <w:t xml:space="preserve">1. </w:t>
      </w:r>
      <w:r>
        <w:rPr>
          <w:sz w:val="26"/>
          <w:szCs w:val="26"/>
        </w:rPr>
        <w:t xml:space="preserve">Heading </w:t>
      </w:r>
    </w:p>
    <w:p w14:paraId="6E21DEEF" w14:textId="77777777" w:rsidR="00101478" w:rsidRPr="00052D4E" w:rsidRDefault="00101478" w:rsidP="00101478">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24725C81" w14:textId="77777777" w:rsidR="00101478" w:rsidRPr="00052D4E" w:rsidRDefault="00101478" w:rsidP="00101478">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52538712" w14:textId="77777777" w:rsidR="00101478" w:rsidRDefault="00101478" w:rsidP="00101478">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69719EF2" w14:textId="77777777" w:rsidR="00101478" w:rsidRDefault="00101478" w:rsidP="00101478">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8608306" w14:textId="77777777" w:rsidR="007206C0" w:rsidRPr="005E7623" w:rsidRDefault="007206C0" w:rsidP="007206C0">
      <w:pPr>
        <w:pStyle w:val="SectionHeadings"/>
        <w:jc w:val="both"/>
        <w:rPr>
          <w:sz w:val="26"/>
          <w:szCs w:val="26"/>
        </w:rPr>
      </w:pPr>
      <w:r w:rsidRPr="00052D4E">
        <w:rPr>
          <w:sz w:val="26"/>
          <w:szCs w:val="26"/>
        </w:rPr>
        <w:t>2. Heading</w:t>
      </w:r>
    </w:p>
    <w:p w14:paraId="798F3FDD" w14:textId="77777777" w:rsidR="007206C0" w:rsidRPr="005F729B" w:rsidRDefault="007206C0" w:rsidP="007206C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C906BBA"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58A4BF8C" w14:textId="6B7BA0C7" w:rsidR="00BD76F1" w:rsidRPr="00B93492" w:rsidRDefault="00BD76F1" w:rsidP="00101478">
      <w:pPr>
        <w:pStyle w:val="FirstParaofSectionTextStyle"/>
        <w:spacing w:before="200" w:after="240"/>
        <w:jc w:val="center"/>
        <w:rPr>
          <w:rFonts w:eastAsia="Times New Roman" w:cstheme="minorHAnsi"/>
          <w:color w:val="111111"/>
          <w:lang w:val="es-ES" w:eastAsia="es-ES"/>
        </w:rPr>
      </w:pPr>
      <w:r w:rsidRPr="00101478">
        <w:rPr>
          <w:rFonts w:eastAsia="Times New Roman" w:cstheme="minorHAnsi"/>
          <w:b/>
          <w:color w:val="111111"/>
          <w:lang w:val="es-ES" w:eastAsia="es-ES"/>
        </w:rPr>
        <w:t>Figur</w:t>
      </w:r>
      <w:r w:rsidR="0062427A" w:rsidRPr="00101478">
        <w:rPr>
          <w:rFonts w:eastAsia="Times New Roman" w:cstheme="minorHAnsi"/>
          <w:b/>
          <w:color w:val="111111"/>
          <w:lang w:val="es-ES" w:eastAsia="es-ES"/>
        </w:rPr>
        <w:t>e</w:t>
      </w:r>
      <w:r w:rsidRPr="00101478">
        <w:rPr>
          <w:rFonts w:eastAsia="Times New Roman" w:cstheme="minorHAnsi"/>
          <w:b/>
          <w:color w:val="111111"/>
          <w:lang w:val="es-ES" w:eastAsia="es-ES"/>
        </w:rPr>
        <w:t xml:space="preserve"> 1</w:t>
      </w:r>
      <w:r>
        <w:rPr>
          <w:rFonts w:eastAsia="Times New Roman" w:cstheme="minorHAnsi"/>
          <w:color w:val="111111"/>
          <w:lang w:val="es-ES" w:eastAsia="es-ES"/>
        </w:rPr>
        <w:t xml:space="preserve">. </w:t>
      </w:r>
      <w:r w:rsidR="00BD4CE1">
        <w:rPr>
          <w:rFonts w:eastAsia="Times New Roman" w:cstheme="minorHAnsi"/>
          <w:color w:val="111111"/>
          <w:lang w:val="es-ES" w:eastAsia="es-ES"/>
        </w:rPr>
        <w:t>Figure title</w:t>
      </w:r>
    </w:p>
    <w:p w14:paraId="43554496" w14:textId="77777777" w:rsidR="00BD76F1" w:rsidRDefault="00BD76F1" w:rsidP="00101478">
      <w:pPr>
        <w:pStyle w:val="SubsequentParagraphsTextStyle"/>
        <w:ind w:firstLine="0"/>
        <w:jc w:val="center"/>
        <w:rPr>
          <w:rStyle w:val="FirstParaofSectionTextStyleChar"/>
          <w:rFonts w:asciiTheme="minorHAnsi" w:hAnsiTheme="minorHAnsi"/>
          <w:sz w:val="22"/>
          <w:szCs w:val="22"/>
          <w:lang w:val="es-ES"/>
        </w:rPr>
      </w:pPr>
      <w:r w:rsidRPr="00BB35E1">
        <w:rPr>
          <w:noProof/>
          <w:lang w:val="es-ES"/>
        </w:rPr>
        <mc:AlternateContent>
          <mc:Choice Requires="wpg">
            <w:drawing>
              <wp:inline distT="0" distB="0" distL="0" distR="0" wp14:anchorId="36D50181" wp14:editId="24A77FA4">
                <wp:extent cx="2444479" cy="861277"/>
                <wp:effectExtent l="50800" t="25400" r="70485" b="104140"/>
                <wp:docPr id="9"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10"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0871F4D"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w5xNvBYDAADm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" fillcolor="#c6ca08" strokecolor="#4579b8 [3044]">
                  <v:shadow on="t" color="black" opacity="22937f" origin=",.5" offset="0,.63889mm"/>
                </v:shape>
                <w10:anchorlock/>
              </v:group>
            </w:pict>
          </mc:Fallback>
        </mc:AlternateContent>
      </w:r>
    </w:p>
    <w:p w14:paraId="39350975" w14:textId="3A518B3F" w:rsidR="00BD76F1" w:rsidRPr="000B677A" w:rsidRDefault="0062427A" w:rsidP="00101478">
      <w:pPr>
        <w:pStyle w:val="SubsequentParagraphsTextStyle"/>
        <w:spacing w:after="200"/>
        <w:ind w:firstLine="0"/>
        <w:jc w:val="center"/>
        <w:rPr>
          <w:rStyle w:val="FirstParaofSectionTextStyleChar"/>
          <w:rFonts w:asciiTheme="minorHAnsi" w:hAnsiTheme="minorHAnsi"/>
        </w:rPr>
      </w:pPr>
      <w:r w:rsidRPr="000B677A">
        <w:rPr>
          <w:rStyle w:val="FirstParaofSectionTextStyleChar"/>
          <w:rFonts w:asciiTheme="minorHAnsi" w:hAnsiTheme="minorHAnsi"/>
        </w:rPr>
        <w:t>Source</w:t>
      </w:r>
      <w:r w:rsidR="00BD76F1" w:rsidRPr="000B677A">
        <w:rPr>
          <w:rStyle w:val="FirstParaofSectionTextStyleChar"/>
          <w:rFonts w:asciiTheme="minorHAnsi" w:hAnsiTheme="minorHAnsi"/>
        </w:rPr>
        <w:t xml:space="preserve"> (s): </w:t>
      </w:r>
      <w:r w:rsidR="00BD4CE1" w:rsidRPr="00BD4CE1">
        <w:rPr>
          <w:rFonts w:asciiTheme="minorHAnsi" w:eastAsiaTheme="minorHAnsi" w:hAnsiTheme="minorHAnsi"/>
          <w:lang w:val="de-DE" w:eastAsia="en-US"/>
        </w:rPr>
        <w:t>Author’s Name, Year of Publication.</w:t>
      </w:r>
    </w:p>
    <w:p w14:paraId="326A0BE4" w14:textId="77777777" w:rsidR="008B3C36" w:rsidRPr="005F729B" w:rsidRDefault="008B3C36" w:rsidP="008B3C3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B818BD2"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A42E826" w14:textId="77777777" w:rsidR="008B3C36" w:rsidRPr="00223857" w:rsidRDefault="008B3C36" w:rsidP="008B3C36">
      <w:pPr>
        <w:pStyle w:val="SectionSubheading1"/>
        <w:rPr>
          <w:sz w:val="24"/>
          <w:szCs w:val="24"/>
        </w:rPr>
      </w:pPr>
      <w:r w:rsidRPr="00052D4E">
        <w:rPr>
          <w:sz w:val="24"/>
          <w:szCs w:val="24"/>
        </w:rPr>
        <w:t>2.1. Subheading</w:t>
      </w:r>
    </w:p>
    <w:p w14:paraId="43D0BE97" w14:textId="77777777" w:rsidR="008B3C36" w:rsidRPr="005F729B" w:rsidRDefault="008B3C36" w:rsidP="008B3C3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3DDDB8C"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56DC4F26" w14:textId="77777777" w:rsidR="008B3C36" w:rsidRPr="00223857" w:rsidRDefault="008B3C36" w:rsidP="008B3C36">
      <w:pPr>
        <w:pStyle w:val="SectionSubheading1"/>
        <w:rPr>
          <w:sz w:val="24"/>
          <w:szCs w:val="24"/>
        </w:rPr>
      </w:pPr>
      <w:r w:rsidRPr="00052D4E">
        <w:rPr>
          <w:sz w:val="24"/>
          <w:szCs w:val="24"/>
        </w:rPr>
        <w:t>2.2. Subheading</w:t>
      </w:r>
    </w:p>
    <w:p w14:paraId="5CD53CD8" w14:textId="77777777" w:rsidR="008B3C36" w:rsidRPr="005F729B" w:rsidRDefault="008B3C36" w:rsidP="008B3C36">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13C3EAF"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803A00C" w14:textId="7C37DBBC" w:rsidR="008B3C36" w:rsidRPr="00223857" w:rsidRDefault="00101478" w:rsidP="008B3C36">
      <w:pPr>
        <w:pStyle w:val="BlockQuote"/>
        <w:ind w:left="567"/>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r w:rsidR="008B3C36" w:rsidRPr="00052D4E">
        <w:t>.</w:t>
      </w:r>
    </w:p>
    <w:p w14:paraId="4E1FD808" w14:textId="77777777" w:rsidR="008B3C36" w:rsidRDefault="008B3C36" w:rsidP="008B3C36">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 </w:t>
      </w:r>
    </w:p>
    <w:p w14:paraId="7DBB0E18" w14:textId="3BF3B408" w:rsidR="00F56DB7" w:rsidRPr="00BB35E1" w:rsidRDefault="00F56DB7" w:rsidP="00101478">
      <w:pPr>
        <w:pStyle w:val="TableFigureHeader"/>
        <w:keepNext/>
        <w:keepLines/>
        <w:jc w:val="center"/>
      </w:pPr>
      <w:r w:rsidRPr="00101478">
        <w:rPr>
          <w:b/>
        </w:rPr>
        <w:lastRenderedPageBreak/>
        <w:t>Table 1.</w:t>
      </w:r>
      <w:r w:rsidR="00101478">
        <w:t xml:space="preserve"> </w:t>
      </w:r>
      <w:r w:rsidRPr="005D1D98">
        <w:t>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F56DB7" w:rsidRPr="00BB35E1" w14:paraId="25BCD241" w14:textId="77777777" w:rsidTr="00101478">
        <w:trPr>
          <w:trHeight w:val="310"/>
          <w:jc w:val="center"/>
        </w:trPr>
        <w:tc>
          <w:tcPr>
            <w:tcW w:w="854" w:type="dxa"/>
            <w:tcBorders>
              <w:top w:val="single" w:sz="4" w:space="0" w:color="auto"/>
              <w:left w:val="nil"/>
              <w:bottom w:val="single" w:sz="4" w:space="0" w:color="auto"/>
              <w:right w:val="nil"/>
            </w:tcBorders>
          </w:tcPr>
          <w:p w14:paraId="0C1899F2" w14:textId="77777777" w:rsidR="00F56DB7" w:rsidRPr="00BB35E1" w:rsidRDefault="00F56DB7" w:rsidP="00101478">
            <w:pPr>
              <w:pStyle w:val="FirstParaOfSectionTextStyle0"/>
              <w:keepNext/>
              <w:keepLines/>
              <w:jc w:val="center"/>
              <w:rPr>
                <w:sz w:val="20"/>
              </w:rPr>
            </w:pPr>
          </w:p>
        </w:tc>
        <w:tc>
          <w:tcPr>
            <w:tcW w:w="1011" w:type="dxa"/>
            <w:tcBorders>
              <w:top w:val="single" w:sz="4" w:space="0" w:color="auto"/>
              <w:left w:val="nil"/>
              <w:bottom w:val="single" w:sz="4" w:space="0" w:color="auto"/>
              <w:right w:val="nil"/>
            </w:tcBorders>
          </w:tcPr>
          <w:p w14:paraId="26D689B2" w14:textId="77777777" w:rsidR="00F56DB7" w:rsidRPr="00BB35E1" w:rsidRDefault="00F56DB7" w:rsidP="00101478">
            <w:pPr>
              <w:pStyle w:val="FirstParaOfSectionTextStyle0"/>
              <w:keepNext/>
              <w:keepLines/>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0F6D2EA9" w14:textId="77777777" w:rsidR="00F56DB7" w:rsidRPr="00BB35E1" w:rsidRDefault="00F56DB7" w:rsidP="00101478">
            <w:pPr>
              <w:pStyle w:val="FirstParaOfSectionTextStyle0"/>
              <w:keepNext/>
              <w:keepLines/>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6AA3B753" w14:textId="77777777" w:rsidR="00F56DB7" w:rsidRPr="00BB35E1" w:rsidRDefault="00F56DB7" w:rsidP="00101478">
            <w:pPr>
              <w:pStyle w:val="FirstParaOfSectionTextStyle0"/>
              <w:keepNext/>
              <w:keepLines/>
              <w:jc w:val="center"/>
              <w:rPr>
                <w:b/>
                <w:sz w:val="20"/>
              </w:rPr>
            </w:pPr>
            <w:r w:rsidRPr="005D1D98">
              <w:rPr>
                <w:b/>
                <w:sz w:val="20"/>
              </w:rPr>
              <w:t>Column Title</w:t>
            </w:r>
          </w:p>
        </w:tc>
      </w:tr>
      <w:tr w:rsidR="00F56DB7" w:rsidRPr="00BB35E1" w14:paraId="5F213598" w14:textId="77777777" w:rsidTr="00101478">
        <w:trPr>
          <w:trHeight w:val="310"/>
          <w:jc w:val="center"/>
        </w:trPr>
        <w:tc>
          <w:tcPr>
            <w:tcW w:w="854" w:type="dxa"/>
            <w:tcBorders>
              <w:top w:val="single" w:sz="4" w:space="0" w:color="auto"/>
              <w:left w:val="nil"/>
              <w:bottom w:val="single" w:sz="4" w:space="0" w:color="auto"/>
              <w:right w:val="nil"/>
            </w:tcBorders>
          </w:tcPr>
          <w:p w14:paraId="57DADF0E" w14:textId="77777777" w:rsidR="00F56DB7" w:rsidRPr="00BB35E1" w:rsidRDefault="00F56DB7" w:rsidP="00101478">
            <w:pPr>
              <w:pStyle w:val="FirstParaOfSectionTextStyle0"/>
              <w:keepNext/>
              <w:keepLines/>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02ABF4F4" w14:textId="77777777" w:rsidR="00F56DB7" w:rsidRPr="00BB35E1" w:rsidRDefault="00F56DB7" w:rsidP="00101478">
            <w:pPr>
              <w:pStyle w:val="FirstParaOfSectionTextStyle0"/>
              <w:keepNext/>
              <w:keepLines/>
              <w:jc w:val="center"/>
              <w:rPr>
                <w:sz w:val="20"/>
              </w:rPr>
            </w:pPr>
          </w:p>
        </w:tc>
        <w:tc>
          <w:tcPr>
            <w:tcW w:w="1069" w:type="dxa"/>
            <w:tcBorders>
              <w:top w:val="single" w:sz="4" w:space="0" w:color="auto"/>
              <w:left w:val="nil"/>
              <w:bottom w:val="single" w:sz="4" w:space="0" w:color="auto"/>
              <w:right w:val="nil"/>
            </w:tcBorders>
          </w:tcPr>
          <w:p w14:paraId="19E0F874" w14:textId="77777777" w:rsidR="00F56DB7" w:rsidRPr="00BB35E1" w:rsidRDefault="00F56DB7" w:rsidP="00101478">
            <w:pPr>
              <w:pStyle w:val="FirstParaOfSectionTextStyle0"/>
              <w:keepNext/>
              <w:keepLines/>
              <w:jc w:val="center"/>
              <w:rPr>
                <w:sz w:val="20"/>
              </w:rPr>
            </w:pPr>
          </w:p>
        </w:tc>
        <w:tc>
          <w:tcPr>
            <w:tcW w:w="1069" w:type="dxa"/>
            <w:tcBorders>
              <w:top w:val="single" w:sz="4" w:space="0" w:color="auto"/>
              <w:left w:val="nil"/>
              <w:bottom w:val="single" w:sz="4" w:space="0" w:color="auto"/>
              <w:right w:val="nil"/>
            </w:tcBorders>
          </w:tcPr>
          <w:p w14:paraId="66A83C61" w14:textId="77777777" w:rsidR="00F56DB7" w:rsidRPr="00BB35E1" w:rsidRDefault="00F56DB7" w:rsidP="00101478">
            <w:pPr>
              <w:pStyle w:val="FirstParaOfSectionTextStyle0"/>
              <w:keepNext/>
              <w:keepLines/>
              <w:jc w:val="center"/>
              <w:rPr>
                <w:sz w:val="20"/>
              </w:rPr>
            </w:pPr>
          </w:p>
        </w:tc>
      </w:tr>
      <w:tr w:rsidR="00F56DB7" w:rsidRPr="00BB35E1" w14:paraId="7BFFF787" w14:textId="77777777" w:rsidTr="00101478">
        <w:trPr>
          <w:trHeight w:val="324"/>
          <w:jc w:val="center"/>
        </w:trPr>
        <w:tc>
          <w:tcPr>
            <w:tcW w:w="854" w:type="dxa"/>
            <w:tcBorders>
              <w:top w:val="single" w:sz="4" w:space="0" w:color="auto"/>
              <w:left w:val="nil"/>
              <w:bottom w:val="single" w:sz="4" w:space="0" w:color="auto"/>
              <w:right w:val="nil"/>
            </w:tcBorders>
          </w:tcPr>
          <w:p w14:paraId="1811F8B0" w14:textId="77777777" w:rsidR="00F56DB7" w:rsidRPr="00BB35E1" w:rsidRDefault="00F56DB7" w:rsidP="00101478">
            <w:pPr>
              <w:pStyle w:val="FirstParaOfSectionTextStyle0"/>
              <w:keepNext/>
              <w:keepLines/>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047E4412" w14:textId="77777777" w:rsidR="00F56DB7" w:rsidRPr="00BB35E1" w:rsidRDefault="00F56DB7" w:rsidP="00101478">
            <w:pPr>
              <w:pStyle w:val="FirstParaOfSectionTextStyle0"/>
              <w:keepNext/>
              <w:keepLines/>
              <w:jc w:val="center"/>
              <w:rPr>
                <w:sz w:val="20"/>
              </w:rPr>
            </w:pPr>
          </w:p>
        </w:tc>
        <w:tc>
          <w:tcPr>
            <w:tcW w:w="1069" w:type="dxa"/>
            <w:tcBorders>
              <w:top w:val="single" w:sz="4" w:space="0" w:color="auto"/>
              <w:left w:val="nil"/>
              <w:bottom w:val="single" w:sz="4" w:space="0" w:color="auto"/>
              <w:right w:val="nil"/>
            </w:tcBorders>
          </w:tcPr>
          <w:p w14:paraId="7B0608A1" w14:textId="77777777" w:rsidR="00F56DB7" w:rsidRPr="00BB35E1" w:rsidRDefault="00F56DB7" w:rsidP="00101478">
            <w:pPr>
              <w:pStyle w:val="FirstParaOfSectionTextStyle0"/>
              <w:keepNext/>
              <w:keepLines/>
              <w:jc w:val="center"/>
              <w:rPr>
                <w:sz w:val="20"/>
              </w:rPr>
            </w:pPr>
          </w:p>
        </w:tc>
        <w:tc>
          <w:tcPr>
            <w:tcW w:w="1069" w:type="dxa"/>
            <w:tcBorders>
              <w:top w:val="single" w:sz="4" w:space="0" w:color="auto"/>
              <w:left w:val="nil"/>
              <w:bottom w:val="single" w:sz="4" w:space="0" w:color="auto"/>
              <w:right w:val="nil"/>
            </w:tcBorders>
          </w:tcPr>
          <w:p w14:paraId="3185FB21" w14:textId="77777777" w:rsidR="00F56DB7" w:rsidRPr="00BB35E1" w:rsidRDefault="00F56DB7" w:rsidP="00101478">
            <w:pPr>
              <w:pStyle w:val="FirstParaOfSectionTextStyle0"/>
              <w:keepNext/>
              <w:keepLines/>
              <w:jc w:val="center"/>
              <w:rPr>
                <w:sz w:val="20"/>
              </w:rPr>
            </w:pPr>
          </w:p>
        </w:tc>
      </w:tr>
    </w:tbl>
    <w:p w14:paraId="61418D35" w14:textId="1F2B54DE" w:rsidR="00F56DB7" w:rsidRDefault="00F56DB7" w:rsidP="00101478">
      <w:pPr>
        <w:pStyle w:val="SubsequentParagraphsTextStyle"/>
        <w:keepNext/>
        <w:keepLines/>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38F92579" w14:textId="77777777" w:rsidR="006D61E2" w:rsidRPr="005E7623" w:rsidRDefault="006D61E2" w:rsidP="006D61E2">
      <w:pPr>
        <w:pStyle w:val="SectionHeadings"/>
        <w:jc w:val="both"/>
        <w:rPr>
          <w:sz w:val="26"/>
          <w:szCs w:val="26"/>
        </w:rPr>
      </w:pPr>
      <w:r>
        <w:rPr>
          <w:sz w:val="26"/>
          <w:szCs w:val="26"/>
        </w:rPr>
        <w:t>3</w:t>
      </w:r>
      <w:r w:rsidRPr="00052D4E">
        <w:rPr>
          <w:sz w:val="26"/>
          <w:szCs w:val="26"/>
        </w:rPr>
        <w:t>. Heading</w:t>
      </w:r>
    </w:p>
    <w:p w14:paraId="491F600F" w14:textId="77777777" w:rsidR="006D61E2" w:rsidRPr="005F729B" w:rsidRDefault="006D61E2" w:rsidP="006D61E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3F3D9B96"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04543A2" w14:textId="77777777" w:rsidR="006D61E2" w:rsidRPr="00223857" w:rsidRDefault="006D61E2" w:rsidP="006D61E2">
      <w:pPr>
        <w:pStyle w:val="SectionSubheading1"/>
        <w:rPr>
          <w:sz w:val="24"/>
          <w:szCs w:val="24"/>
        </w:rPr>
      </w:pPr>
      <w:r>
        <w:rPr>
          <w:sz w:val="24"/>
          <w:szCs w:val="24"/>
        </w:rPr>
        <w:t>3</w:t>
      </w:r>
      <w:r w:rsidRPr="00052D4E">
        <w:rPr>
          <w:sz w:val="24"/>
          <w:szCs w:val="24"/>
        </w:rPr>
        <w:t>.1. Subheading</w:t>
      </w:r>
    </w:p>
    <w:p w14:paraId="5C40791D" w14:textId="77777777" w:rsidR="006D61E2" w:rsidRPr="005F729B" w:rsidRDefault="006D61E2" w:rsidP="006D61E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3986A56E"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E190FC5" w14:textId="77777777" w:rsidR="006D61E2" w:rsidRPr="00223857" w:rsidRDefault="006D61E2" w:rsidP="006D61E2">
      <w:pPr>
        <w:pStyle w:val="SectionSubheading1"/>
        <w:rPr>
          <w:sz w:val="24"/>
          <w:szCs w:val="24"/>
        </w:rPr>
      </w:pPr>
      <w:r>
        <w:rPr>
          <w:sz w:val="24"/>
          <w:szCs w:val="24"/>
        </w:rPr>
        <w:t>3</w:t>
      </w:r>
      <w:r w:rsidRPr="00052D4E">
        <w:rPr>
          <w:sz w:val="24"/>
          <w:szCs w:val="24"/>
        </w:rPr>
        <w:t>.</w:t>
      </w:r>
      <w:r>
        <w:rPr>
          <w:sz w:val="24"/>
          <w:szCs w:val="24"/>
        </w:rPr>
        <w:t>2</w:t>
      </w:r>
      <w:r w:rsidRPr="00052D4E">
        <w:rPr>
          <w:sz w:val="24"/>
          <w:szCs w:val="24"/>
        </w:rPr>
        <w:t>. Subheading</w:t>
      </w:r>
    </w:p>
    <w:p w14:paraId="327ECDE9" w14:textId="77777777" w:rsidR="006D61E2" w:rsidRPr="005F729B" w:rsidRDefault="006D61E2" w:rsidP="006D61E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D8541ED"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3249724E" w14:textId="77777777" w:rsidR="008170C7" w:rsidRPr="005E7623" w:rsidRDefault="008170C7" w:rsidP="008170C7">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570C448D" w14:textId="076BBCE7" w:rsidR="008170C7" w:rsidRPr="00B93492" w:rsidRDefault="008170C7" w:rsidP="00101478">
      <w:pPr>
        <w:pStyle w:val="FirstParaofSectionTextStyle"/>
        <w:spacing w:before="200" w:after="240"/>
        <w:jc w:val="center"/>
        <w:rPr>
          <w:rFonts w:eastAsia="Times New Roman" w:cstheme="minorHAnsi"/>
          <w:color w:val="111111"/>
          <w:lang w:val="es-ES" w:eastAsia="es-ES"/>
        </w:rPr>
      </w:pPr>
      <w:r w:rsidRPr="00101478">
        <w:rPr>
          <w:rFonts w:eastAsia="Times New Roman" w:cstheme="minorHAnsi"/>
          <w:b/>
          <w:color w:val="111111"/>
          <w:lang w:val="es-ES" w:eastAsia="es-ES"/>
        </w:rPr>
        <w:t xml:space="preserve">Figura </w:t>
      </w:r>
      <w:r w:rsidR="00BD4CE1" w:rsidRPr="00101478">
        <w:rPr>
          <w:rFonts w:eastAsia="Times New Roman" w:cstheme="minorHAnsi"/>
          <w:b/>
          <w:color w:val="111111"/>
          <w:lang w:val="es-ES" w:eastAsia="es-ES"/>
        </w:rPr>
        <w:t>2</w:t>
      </w:r>
      <w:r>
        <w:rPr>
          <w:rFonts w:eastAsia="Times New Roman" w:cstheme="minorHAnsi"/>
          <w:color w:val="111111"/>
          <w:lang w:val="es-ES" w:eastAsia="es-ES"/>
        </w:rPr>
        <w:t xml:space="preserve">. </w:t>
      </w:r>
      <w:r w:rsidR="00BD4CE1">
        <w:rPr>
          <w:rFonts w:eastAsia="Times New Roman" w:cstheme="minorHAnsi"/>
          <w:color w:val="111111"/>
          <w:lang w:val="es-ES" w:eastAsia="es-ES"/>
        </w:rPr>
        <w:t>Figure title</w:t>
      </w:r>
    </w:p>
    <w:p w14:paraId="0CAEADF1" w14:textId="77777777" w:rsidR="008170C7" w:rsidRDefault="008170C7" w:rsidP="00101478">
      <w:pPr>
        <w:pStyle w:val="SubsequentParagraphsTextStyle"/>
        <w:ind w:firstLine="0"/>
        <w:jc w:val="center"/>
        <w:rPr>
          <w:rStyle w:val="FirstParaofSectionTextStyleChar"/>
          <w:rFonts w:asciiTheme="minorHAnsi" w:hAnsiTheme="minorHAnsi"/>
          <w:sz w:val="22"/>
          <w:szCs w:val="22"/>
          <w:lang w:val="es-ES"/>
        </w:rPr>
      </w:pPr>
      <w:r w:rsidRPr="00BB35E1">
        <w:rPr>
          <w:noProof/>
          <w:lang w:val="es-ES"/>
        </w:rPr>
        <mc:AlternateContent>
          <mc:Choice Requires="wpg">
            <w:drawing>
              <wp:inline distT="0" distB="0" distL="0" distR="0" wp14:anchorId="390A9C14" wp14:editId="671273DE">
                <wp:extent cx="2444479" cy="861277"/>
                <wp:effectExtent l="50800" t="25400" r="70485" b="104140"/>
                <wp:docPr id="13"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14"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9132593"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vZmMjRYDAADm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rect>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" fillcolor="#c6ca08" strokecolor="#4579b8 [3044]">
                  <v:shadow on="t" color="black" opacity="22937f" origin=",.5" offset="0,.63889mm"/>
                </v:shape>
                <w10:anchorlock/>
              </v:group>
            </w:pict>
          </mc:Fallback>
        </mc:AlternateContent>
      </w:r>
    </w:p>
    <w:p w14:paraId="2453AC6D" w14:textId="758556C5" w:rsidR="008170C7" w:rsidRPr="000B677A" w:rsidRDefault="00BD4CE1" w:rsidP="00101478">
      <w:pPr>
        <w:pStyle w:val="SubsequentParagraphsTextStyle"/>
        <w:spacing w:after="200"/>
        <w:ind w:firstLine="0"/>
        <w:jc w:val="center"/>
        <w:rPr>
          <w:rStyle w:val="FirstParaofSectionTextStyleChar"/>
          <w:rFonts w:asciiTheme="minorHAnsi" w:hAnsiTheme="minorHAnsi"/>
        </w:rPr>
      </w:pPr>
      <w:r w:rsidRPr="000B677A">
        <w:rPr>
          <w:rStyle w:val="FirstParaofSectionTextStyleChar"/>
          <w:rFonts w:asciiTheme="minorHAnsi" w:hAnsiTheme="minorHAnsi"/>
        </w:rPr>
        <w:t>Source</w:t>
      </w:r>
      <w:r w:rsidR="008170C7" w:rsidRPr="000B677A">
        <w:rPr>
          <w:rStyle w:val="FirstParaofSectionTextStyleChar"/>
          <w:rFonts w:asciiTheme="minorHAnsi" w:hAnsiTheme="minorHAnsi"/>
        </w:rPr>
        <w:t xml:space="preserve"> (s): </w:t>
      </w:r>
      <w:r w:rsidRPr="00BD4CE1">
        <w:rPr>
          <w:rFonts w:asciiTheme="minorHAnsi" w:eastAsiaTheme="minorHAnsi" w:hAnsiTheme="minorHAnsi"/>
          <w:lang w:val="de-DE" w:eastAsia="en-US"/>
        </w:rPr>
        <w:t>Author’s Name, Year of Publication.</w:t>
      </w:r>
    </w:p>
    <w:p w14:paraId="38B187D8" w14:textId="4503BC58" w:rsidR="00BD76F1" w:rsidRPr="000B677A" w:rsidRDefault="00BD76F1" w:rsidP="00BD76F1">
      <w:pPr>
        <w:spacing w:before="200" w:after="200" w:line="240" w:lineRule="auto"/>
        <w:rPr>
          <w:rFonts w:eastAsiaTheme="minorHAnsi"/>
          <w:color w:val="auto"/>
          <w:sz w:val="20"/>
          <w:szCs w:val="26"/>
          <w:lang w:val="en-US" w:eastAsia="en-US"/>
        </w:rPr>
      </w:pPr>
      <w:r w:rsidRPr="000B677A">
        <w:rPr>
          <w:rFonts w:eastAsiaTheme="minorHAnsi"/>
          <w:b/>
          <w:color w:val="auto"/>
          <w:sz w:val="26"/>
          <w:szCs w:val="26"/>
          <w:lang w:val="en-US" w:eastAsia="en-US"/>
        </w:rPr>
        <w:t xml:space="preserve">4. </w:t>
      </w:r>
      <w:r w:rsidR="006F43F1" w:rsidRPr="006F43F1">
        <w:rPr>
          <w:rFonts w:eastAsiaTheme="minorHAnsi"/>
          <w:b/>
          <w:color w:val="auto"/>
          <w:sz w:val="26"/>
          <w:szCs w:val="26"/>
          <w:lang w:val="en-US" w:eastAsia="en-US"/>
        </w:rPr>
        <w:t>Heading</w:t>
      </w:r>
    </w:p>
    <w:p w14:paraId="52A4F65A" w14:textId="77777777" w:rsidR="006F43F1" w:rsidRPr="005F729B" w:rsidRDefault="006F43F1" w:rsidP="006F43F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C3F208C"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7057BC77" w14:textId="53E55132" w:rsidR="00BD76F1" w:rsidRPr="000B677A" w:rsidRDefault="00BD76F1" w:rsidP="00BD76F1">
      <w:pPr>
        <w:spacing w:before="200" w:after="200" w:line="240" w:lineRule="auto"/>
        <w:rPr>
          <w:rFonts w:eastAsiaTheme="minorHAnsi"/>
          <w:color w:val="auto"/>
          <w:sz w:val="20"/>
          <w:szCs w:val="26"/>
          <w:lang w:val="en-US" w:eastAsia="en-US"/>
        </w:rPr>
      </w:pPr>
      <w:r w:rsidRPr="000B677A">
        <w:rPr>
          <w:rFonts w:eastAsiaTheme="minorHAnsi"/>
          <w:b/>
          <w:color w:val="auto"/>
          <w:sz w:val="26"/>
          <w:szCs w:val="26"/>
          <w:lang w:val="en-US" w:eastAsia="en-US"/>
        </w:rPr>
        <w:t xml:space="preserve">5. </w:t>
      </w:r>
      <w:r w:rsidR="006F43F1" w:rsidRPr="006F43F1">
        <w:rPr>
          <w:rFonts w:eastAsiaTheme="minorHAnsi"/>
          <w:b/>
          <w:color w:val="auto"/>
          <w:sz w:val="26"/>
          <w:szCs w:val="26"/>
          <w:lang w:val="en-US" w:eastAsia="en-US"/>
        </w:rPr>
        <w:t>Heading</w:t>
      </w:r>
    </w:p>
    <w:p w14:paraId="29CD0B2C" w14:textId="77777777" w:rsidR="006F43F1" w:rsidRPr="005F729B" w:rsidRDefault="006F43F1" w:rsidP="006F43F1">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CD09A04" w14:textId="77777777" w:rsidR="00101478" w:rsidRPr="00223857" w:rsidRDefault="00101478" w:rsidP="00101478">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94004F0" w14:textId="6972180E" w:rsidR="00B1356F" w:rsidRPr="00317E25" w:rsidRDefault="00B1356F" w:rsidP="00B1356F">
      <w:pPr>
        <w:pStyle w:val="SubsequentParagraphsTextStyle"/>
        <w:spacing w:before="200" w:after="200"/>
        <w:ind w:firstLine="0"/>
        <w:rPr>
          <w:rFonts w:asciiTheme="minorHAnsi" w:hAnsiTheme="minorHAnsi"/>
          <w:sz w:val="22"/>
          <w:szCs w:val="22"/>
          <w:lang w:val="en-US"/>
        </w:rPr>
      </w:pPr>
      <w:r>
        <w:rPr>
          <w:rFonts w:asciiTheme="minorHAnsi" w:eastAsiaTheme="minorHAnsi" w:hAnsiTheme="minorHAnsi" w:cstheme="minorBidi"/>
          <w:b/>
          <w:sz w:val="26"/>
          <w:szCs w:val="26"/>
          <w:lang w:val="en-US" w:eastAsia="en-US"/>
        </w:rPr>
        <w:t>6</w:t>
      </w:r>
      <w:r w:rsidRPr="00317E25">
        <w:rPr>
          <w:rFonts w:asciiTheme="minorHAnsi" w:eastAsiaTheme="minorHAnsi" w:hAnsiTheme="minorHAnsi" w:cstheme="minorBidi"/>
          <w:b/>
          <w:sz w:val="26"/>
          <w:szCs w:val="26"/>
          <w:lang w:val="en-US" w:eastAsia="en-US"/>
        </w:rPr>
        <w:t>. Acknowledgements</w:t>
      </w:r>
      <w:r w:rsidRPr="00317E25">
        <w:rPr>
          <w:rFonts w:asciiTheme="minorHAnsi" w:hAnsiTheme="minorHAnsi"/>
          <w:sz w:val="22"/>
          <w:szCs w:val="22"/>
          <w:lang w:val="en-US"/>
        </w:rPr>
        <w:t xml:space="preserve"> [section at the end of the article, before the final list of references].</w:t>
      </w:r>
    </w:p>
    <w:p w14:paraId="180A349F" w14:textId="77777777" w:rsidR="00B1356F" w:rsidRPr="00317E25" w:rsidRDefault="00B1356F" w:rsidP="00B1356F">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5A916B89" w14:textId="77777777" w:rsidR="00B1356F" w:rsidRPr="00317E25" w:rsidRDefault="00B1356F" w:rsidP="00B1356F">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27ABECD0" w14:textId="5CBE1B5A" w:rsidR="00CC63B7" w:rsidRPr="000B677A" w:rsidRDefault="00CC63B7" w:rsidP="00BD76F1">
      <w:pPr>
        <w:rPr>
          <w:lang w:val="en-US"/>
        </w:rPr>
        <w:sectPr w:rsidR="00CC63B7" w:rsidRPr="000B677A" w:rsidSect="005017BE">
          <w:headerReference w:type="even" r:id="rId28"/>
          <w:headerReference w:type="default" r:id="rId29"/>
          <w:pgSz w:w="11907" w:h="16840" w:code="9"/>
          <w:pgMar w:top="1418" w:right="851" w:bottom="851" w:left="1418" w:header="708" w:footer="708" w:gutter="0"/>
          <w:cols w:space="708"/>
          <w:titlePg/>
          <w:docGrid w:linePitch="360"/>
        </w:sectPr>
      </w:pPr>
    </w:p>
    <w:p w14:paraId="25DA6E97" w14:textId="3EE7227B" w:rsidR="00BD76F1" w:rsidRPr="00361B37" w:rsidRDefault="00BD76F1" w:rsidP="00361B37">
      <w:pPr>
        <w:rPr>
          <w:lang w:val="en-US"/>
        </w:rPr>
        <w:sectPr w:rsidR="00BD76F1" w:rsidRPr="00361B37" w:rsidSect="005017BE">
          <w:type w:val="continuous"/>
          <w:pgSz w:w="11907" w:h="16840" w:code="9"/>
          <w:pgMar w:top="1418" w:right="851" w:bottom="851" w:left="1418" w:header="708" w:footer="708" w:gutter="0"/>
          <w:cols w:num="2" w:space="708"/>
          <w:titlePg/>
          <w:docGrid w:linePitch="360"/>
        </w:sectPr>
      </w:pPr>
    </w:p>
    <w:p w14:paraId="5A564A7C" w14:textId="77777777" w:rsidR="00101478" w:rsidRPr="00011820" w:rsidRDefault="00101478" w:rsidP="00101478">
      <w:pPr>
        <w:pStyle w:val="SectionHeadings"/>
        <w:rPr>
          <w:sz w:val="26"/>
          <w:szCs w:val="26"/>
        </w:rPr>
      </w:pPr>
      <w:r w:rsidRPr="00011820">
        <w:rPr>
          <w:sz w:val="26"/>
          <w:szCs w:val="26"/>
        </w:rPr>
        <w:lastRenderedPageBreak/>
        <w:t>Refer</w:t>
      </w:r>
      <w:r>
        <w:rPr>
          <w:sz w:val="26"/>
          <w:szCs w:val="26"/>
        </w:rPr>
        <w:t>e</w:t>
      </w:r>
      <w:r w:rsidRPr="00011820">
        <w:rPr>
          <w:sz w:val="26"/>
          <w:szCs w:val="26"/>
        </w:rPr>
        <w:t>nc</w:t>
      </w:r>
      <w:r>
        <w:rPr>
          <w:sz w:val="26"/>
          <w:szCs w:val="26"/>
        </w:rPr>
        <w:t>e</w:t>
      </w:r>
      <w:r w:rsidRPr="00011820">
        <w:rPr>
          <w:sz w:val="26"/>
          <w:szCs w:val="26"/>
        </w:rPr>
        <w:t>s</w:t>
      </w:r>
    </w:p>
    <w:p w14:paraId="3B746C29" w14:textId="77777777" w:rsidR="00101478" w:rsidRPr="00E37A5B" w:rsidRDefault="00101478" w:rsidP="00101478">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E37A5B">
        <w:rPr>
          <w:rFonts w:asciiTheme="minorHAnsi" w:hAnsiTheme="minorHAnsi"/>
          <w:sz w:val="22"/>
          <w:szCs w:val="22"/>
          <w:lang w:val="en-US"/>
        </w:rPr>
        <w:t>Examples:</w:t>
      </w:r>
    </w:p>
    <w:p w14:paraId="7C66370F" w14:textId="77777777" w:rsidR="00101478" w:rsidRDefault="00101478" w:rsidP="00101478">
      <w:pPr>
        <w:pStyle w:val="ReferncesText"/>
        <w:rPr>
          <w:szCs w:val="20"/>
        </w:rPr>
      </w:pPr>
    </w:p>
    <w:p w14:paraId="785B364D" w14:textId="77777777" w:rsidR="00101478" w:rsidRPr="00962241" w:rsidRDefault="00101478" w:rsidP="00101478">
      <w:pPr>
        <w:shd w:val="clear" w:color="auto" w:fill="FFFFFF"/>
        <w:spacing w:after="0" w:line="240" w:lineRule="auto"/>
        <w:ind w:left="720" w:hanging="720"/>
        <w:rPr>
          <w:rFonts w:ascii="Cambria" w:eastAsia="Times New Roman" w:hAnsi="Cambria" w:cs="Times New Roman"/>
          <w:b/>
          <w:bCs/>
          <w:color w:val="auto"/>
          <w:sz w:val="22"/>
          <w:szCs w:val="22"/>
          <w:lang w:val="en-GB" w:eastAsia="es-ES_tradnl"/>
        </w:rPr>
      </w:pPr>
      <w:r w:rsidRPr="00E37A5B">
        <w:rPr>
          <w:rFonts w:ascii="Cambria" w:eastAsia="Times New Roman" w:hAnsi="Cambria" w:cs="Times New Roman"/>
          <w:bCs/>
          <w:sz w:val="22"/>
          <w:szCs w:val="22"/>
          <w:lang w:val="en-US" w:eastAsia="es-ES_tradnl"/>
        </w:rPr>
        <w:t xml:space="preserve">Abdallah, S., (2020). </w:t>
      </w:r>
      <w:r w:rsidRPr="00E37A5B">
        <w:rPr>
          <w:rFonts w:ascii="Cambria" w:eastAsia="Times New Roman" w:hAnsi="Cambria" w:cs="Times New Roman"/>
          <w:bCs/>
          <w:i/>
          <w:sz w:val="22"/>
          <w:szCs w:val="22"/>
          <w:lang w:val="en-US" w:eastAsia="es-ES_tradnl"/>
        </w:rPr>
        <w:t>Identifying Rare Genetic Variation in Obsessive-Compulsive Disorder</w:t>
      </w:r>
      <w:r w:rsidRPr="00E37A5B">
        <w:rPr>
          <w:rFonts w:ascii="Cambria" w:eastAsia="Times New Roman" w:hAnsi="Cambria" w:cs="Times New Roman"/>
          <w:bCs/>
          <w:sz w:val="22"/>
          <w:szCs w:val="22"/>
          <w:lang w:val="en-US" w:eastAsia="es-ES_tradnl"/>
        </w:rPr>
        <w:t xml:space="preserve">. Yale Medicine Thesis Digital Library. </w:t>
      </w:r>
      <w:r w:rsidRPr="00962241">
        <w:rPr>
          <w:rFonts w:ascii="Cambria" w:eastAsia="Times New Roman" w:hAnsi="Cambria" w:cs="Times New Roman"/>
          <w:bCs/>
          <w:sz w:val="22"/>
          <w:szCs w:val="22"/>
          <w:lang w:val="en-GB" w:eastAsia="es-ES_tradnl"/>
        </w:rPr>
        <w:t>3876.</w:t>
      </w:r>
      <w:r w:rsidRPr="00962241">
        <w:rPr>
          <w:rFonts w:ascii="Cambria" w:eastAsia="Times New Roman" w:hAnsi="Cambria" w:cs="Times New Roman"/>
          <w:sz w:val="22"/>
          <w:szCs w:val="22"/>
          <w:lang w:val="en-GB" w:eastAsia="es-ES_tradnl"/>
        </w:rPr>
        <w:t xml:space="preserve"> </w:t>
      </w:r>
      <w:hyperlink r:id="rId30" w:history="1">
        <w:r w:rsidRPr="009803C9">
          <w:rPr>
            <w:rStyle w:val="Hipervnculo"/>
            <w:rFonts w:ascii="Cambria" w:eastAsia="Times New Roman" w:hAnsi="Cambria" w:cs="Times New Roman"/>
            <w:bCs/>
            <w:sz w:val="22"/>
            <w:szCs w:val="22"/>
            <w:lang w:val="en-GB" w:eastAsia="es-ES_tradnl"/>
          </w:rPr>
          <w:t>https://elischolar.library.yale.edu/ymtdl/3876</w:t>
        </w:r>
      </w:hyperlink>
    </w:p>
    <w:p w14:paraId="5E3F31EA" w14:textId="77777777" w:rsidR="00101478"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Bhargava, H. (2020, December 11). Vaccines Are Close – But Right Now We Need to Hunker Down. </w:t>
      </w:r>
      <w:r w:rsidRPr="00962241">
        <w:rPr>
          <w:rFonts w:ascii="Cambria" w:eastAsia="Times New Roman" w:hAnsi="Cambria" w:cs="Times New Roman"/>
          <w:bCs/>
          <w:i/>
          <w:color w:val="auto"/>
          <w:sz w:val="22"/>
          <w:szCs w:val="22"/>
          <w:lang w:val="en-US" w:eastAsia="es-ES_tradnl"/>
        </w:rPr>
        <w:t>WebMD</w:t>
      </w:r>
      <w:r w:rsidRPr="00962241">
        <w:rPr>
          <w:rFonts w:ascii="Cambria" w:eastAsia="Times New Roman" w:hAnsi="Cambria" w:cs="Times New Roman"/>
          <w:bCs/>
          <w:color w:val="auto"/>
          <w:sz w:val="22"/>
          <w:szCs w:val="22"/>
          <w:lang w:val="en-US" w:eastAsia="es-ES_tradnl"/>
        </w:rPr>
        <w:t xml:space="preserve">. </w:t>
      </w:r>
      <w:hyperlink r:id="rId31" w:history="1">
        <w:r w:rsidRPr="009803C9">
          <w:rPr>
            <w:rStyle w:val="Hipervnculo"/>
            <w:rFonts w:ascii="Cambria" w:eastAsia="Times New Roman" w:hAnsi="Cambria" w:cs="Times New Roman"/>
            <w:bCs/>
            <w:sz w:val="22"/>
            <w:szCs w:val="22"/>
            <w:lang w:val="en-US" w:eastAsia="es-ES_tradnl"/>
          </w:rPr>
          <w:t>https://wb.md/3wyL9mZ</w:t>
        </w:r>
      </w:hyperlink>
    </w:p>
    <w:p w14:paraId="08469129" w14:textId="77777777" w:rsidR="00214AB3" w:rsidRPr="00962241" w:rsidRDefault="00214AB3" w:rsidP="00214AB3">
      <w:pPr>
        <w:shd w:val="clear" w:color="auto" w:fill="FFFFFF"/>
        <w:spacing w:after="0" w:line="240" w:lineRule="auto"/>
        <w:ind w:left="720" w:hanging="720"/>
        <w:rPr>
          <w:rFonts w:ascii="Cambria" w:eastAsia="Times New Roman" w:hAnsi="Cambria" w:cs="Times New Roman"/>
          <w:bCs/>
          <w:color w:val="auto"/>
          <w:sz w:val="22"/>
          <w:szCs w:val="22"/>
          <w:lang w:val="en-US" w:eastAsia="es-ES_tradnl"/>
        </w:rPr>
      </w:pPr>
      <w:r>
        <w:rPr>
          <w:rFonts w:ascii="Cambria" w:eastAsia="Times New Roman" w:hAnsi="Cambria" w:cs="Times New Roman"/>
          <w:bCs/>
          <w:color w:val="auto"/>
          <w:sz w:val="22"/>
          <w:szCs w:val="22"/>
          <w:lang w:val="en-US" w:eastAsia="es-ES_tradnl"/>
        </w:rPr>
        <w:t xml:space="preserve">Bishop, P. </w:t>
      </w:r>
      <w:r w:rsidRPr="00962241">
        <w:rPr>
          <w:rFonts w:ascii="Cambria" w:eastAsia="Times New Roman" w:hAnsi="Cambria" w:cs="Times New Roman"/>
          <w:bCs/>
          <w:sz w:val="22"/>
          <w:szCs w:val="22"/>
          <w:lang w:val="en-US" w:eastAsia="es-ES_tradnl"/>
        </w:rPr>
        <w:t xml:space="preserve">(2018). </w:t>
      </w:r>
      <w:r w:rsidRPr="00962241">
        <w:rPr>
          <w:rFonts w:ascii="Cambria" w:eastAsia="Times New Roman" w:hAnsi="Cambria" w:cs="Times New Roman"/>
          <w:bCs/>
          <w:i/>
          <w:sz w:val="22"/>
          <w:szCs w:val="22"/>
          <w:lang w:val="en-US" w:eastAsia="es-ES_tradnl"/>
        </w:rPr>
        <w:t>Measurement and evaluation in physical activity applications: exercise science, physical education, coaching, athletic training, and health</w:t>
      </w:r>
      <w:r w:rsidRPr="00962241">
        <w:rPr>
          <w:rFonts w:ascii="Cambria" w:eastAsia="Times New Roman" w:hAnsi="Cambria" w:cs="Times New Roman"/>
          <w:bCs/>
          <w:sz w:val="22"/>
          <w:szCs w:val="22"/>
          <w:lang w:val="en-US" w:eastAsia="es-ES_tradnl"/>
        </w:rPr>
        <w:t>. Routledge.</w:t>
      </w:r>
    </w:p>
    <w:p w14:paraId="396AC748"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sz w:val="22"/>
          <w:szCs w:val="22"/>
          <w:lang w:val="en-US" w:eastAsia="es-ES_tradnl"/>
        </w:rPr>
        <w:t xml:space="preserve">Bishop, P. (2019). </w:t>
      </w:r>
      <w:r w:rsidRPr="00962241">
        <w:rPr>
          <w:rFonts w:ascii="Cambria" w:eastAsia="Times New Roman" w:hAnsi="Cambria" w:cs="Times New Roman"/>
          <w:bCs/>
          <w:i/>
          <w:sz w:val="22"/>
          <w:szCs w:val="22"/>
          <w:lang w:val="en-US" w:eastAsia="es-ES_tradnl"/>
        </w:rPr>
        <w:t>Fit over 50: make simple choices today for a healthier, happier you</w:t>
      </w:r>
      <w:r w:rsidRPr="00962241">
        <w:rPr>
          <w:rFonts w:ascii="Cambria" w:eastAsia="Times New Roman" w:hAnsi="Cambria" w:cs="Times New Roman"/>
          <w:bCs/>
          <w:sz w:val="22"/>
          <w:szCs w:val="22"/>
          <w:lang w:val="en-US" w:eastAsia="es-ES_tradnl"/>
        </w:rPr>
        <w:t xml:space="preserve">. Eugene. Harvest House Publishers. </w:t>
      </w:r>
    </w:p>
    <w:p w14:paraId="58EA50BA" w14:textId="77777777" w:rsidR="00101478" w:rsidRPr="009E3308"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Chau, N. &amp; Ho, H. (2020). A Hybrid 0D–1D Model for Cerebral Circulation and Cerebral Arteries. In Nash, M., Nielsen, P., Wittek, A., Miller, K., Joldes, G. (Eds) </w:t>
      </w:r>
      <w:r w:rsidRPr="00962241">
        <w:rPr>
          <w:rFonts w:ascii="Cambria" w:eastAsia="Times New Roman" w:hAnsi="Cambria" w:cs="Times New Roman"/>
          <w:bCs/>
          <w:i/>
          <w:color w:val="auto"/>
          <w:sz w:val="22"/>
          <w:szCs w:val="22"/>
          <w:lang w:val="en-US" w:eastAsia="es-ES_tradnl"/>
        </w:rPr>
        <w:t>Computational Biomechanics for Medicine Personalisation, Validation and Therapy</w:t>
      </w:r>
      <w:r w:rsidRPr="009E3308">
        <w:rPr>
          <w:rFonts w:ascii="Cambria" w:eastAsia="Times New Roman" w:hAnsi="Cambria" w:cs="Times New Roman"/>
          <w:bCs/>
          <w:color w:val="auto"/>
          <w:sz w:val="22"/>
          <w:szCs w:val="22"/>
          <w:lang w:val="en-US" w:eastAsia="es-ES_tradnl"/>
        </w:rPr>
        <w:t>. Springer.</w:t>
      </w:r>
    </w:p>
    <w:p w14:paraId="3027E49C"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Gelgoot, E., Caufield-Noll, C., Chisolm, M. (2018). Using the visual arts to teach clinical excellence. </w:t>
      </w:r>
      <w:r w:rsidRPr="00962241">
        <w:rPr>
          <w:rFonts w:ascii="Cambria" w:eastAsia="Times New Roman" w:hAnsi="Cambria" w:cs="Times New Roman"/>
          <w:bCs/>
          <w:i/>
          <w:color w:val="auto"/>
          <w:sz w:val="22"/>
          <w:szCs w:val="22"/>
          <w:lang w:val="en-US" w:eastAsia="es-ES_tradnl"/>
        </w:rPr>
        <w:t>MedEdPublish</w:t>
      </w:r>
      <w:r w:rsidRPr="00962241">
        <w:rPr>
          <w:rFonts w:ascii="Cambria" w:eastAsia="Times New Roman" w:hAnsi="Cambria" w:cs="Times New Roman"/>
          <w:bCs/>
          <w:color w:val="auto"/>
          <w:sz w:val="22"/>
          <w:szCs w:val="22"/>
          <w:lang w:val="en-US" w:eastAsia="es-ES_tradnl"/>
        </w:rPr>
        <w:t xml:space="preserve">. </w:t>
      </w:r>
      <w:hyperlink r:id="rId32" w:history="1">
        <w:r w:rsidRPr="009803C9">
          <w:rPr>
            <w:rStyle w:val="Hipervnculo"/>
            <w:rFonts w:ascii="Cambria" w:eastAsia="Times New Roman" w:hAnsi="Cambria" w:cs="Times New Roman"/>
            <w:bCs/>
            <w:sz w:val="22"/>
            <w:szCs w:val="22"/>
            <w:lang w:val="en-US" w:eastAsia="es-ES_tradnl"/>
          </w:rPr>
          <w:t>https://doi.org/10.15694/mep.2018.0000143.1</w:t>
        </w:r>
      </w:hyperlink>
    </w:p>
    <w:p w14:paraId="057A03E0" w14:textId="77777777" w:rsidR="00101478" w:rsidRPr="00962241" w:rsidRDefault="00101478" w:rsidP="00101478">
      <w:pPr>
        <w:spacing w:after="0" w:line="240" w:lineRule="auto"/>
        <w:ind w:left="720" w:hanging="720"/>
        <w:rPr>
          <w:rFonts w:ascii="Cambria" w:eastAsia="Times New Roman" w:hAnsi="Cambria" w:cs="Times New Roman"/>
          <w:color w:val="auto"/>
          <w:sz w:val="22"/>
          <w:szCs w:val="22"/>
          <w:lang w:val="en-US" w:eastAsia="es-ES_tradnl"/>
        </w:rPr>
      </w:pPr>
      <w:r w:rsidRPr="00962241">
        <w:rPr>
          <w:rFonts w:ascii="Cambria" w:eastAsia="Times New Roman" w:hAnsi="Cambria" w:cs="Times New Roman"/>
          <w:color w:val="auto"/>
          <w:sz w:val="22"/>
          <w:szCs w:val="22"/>
          <w:lang w:val="en-US" w:eastAsia="es-ES_tradnl"/>
        </w:rPr>
        <w:t xml:space="preserve">Johns, B. (Director). (2019). </w:t>
      </w:r>
      <w:r w:rsidRPr="00962241">
        <w:rPr>
          <w:rFonts w:ascii="Cambria" w:eastAsia="Times New Roman" w:hAnsi="Cambria" w:cs="Times New Roman"/>
          <w:i/>
          <w:color w:val="auto"/>
          <w:sz w:val="22"/>
          <w:szCs w:val="22"/>
          <w:lang w:val="en-US" w:eastAsia="es-ES_tradnl"/>
        </w:rPr>
        <w:t>The</w:t>
      </w:r>
      <w:r w:rsidRPr="00962241">
        <w:rPr>
          <w:rFonts w:ascii="Cambria" w:eastAsia="Times New Roman" w:hAnsi="Cambria" w:cs="Times New Roman"/>
          <w:color w:val="auto"/>
          <w:sz w:val="22"/>
          <w:szCs w:val="22"/>
          <w:lang w:val="en-US" w:eastAsia="es-ES_tradnl"/>
        </w:rPr>
        <w:t xml:space="preserve"> </w:t>
      </w:r>
      <w:r w:rsidRPr="00962241">
        <w:rPr>
          <w:rFonts w:ascii="Cambria" w:eastAsia="Times New Roman" w:hAnsi="Cambria" w:cs="Times New Roman"/>
          <w:i/>
          <w:color w:val="auto"/>
          <w:sz w:val="22"/>
          <w:szCs w:val="22"/>
          <w:lang w:val="en-US" w:eastAsia="es-ES_tradnl"/>
        </w:rPr>
        <w:t xml:space="preserve">Medicine Buddha </w:t>
      </w:r>
      <w:r w:rsidRPr="00962241">
        <w:rPr>
          <w:rFonts w:ascii="Cambria" w:eastAsia="Times New Roman" w:hAnsi="Cambria" w:cs="Times New Roman"/>
          <w:iCs/>
          <w:color w:val="auto"/>
          <w:sz w:val="22"/>
          <w:szCs w:val="22"/>
          <w:lang w:val="en-US" w:eastAsia="es-ES_tradnl"/>
        </w:rPr>
        <w:t>[Film].</w:t>
      </w:r>
      <w:r w:rsidRPr="00962241">
        <w:rPr>
          <w:rFonts w:ascii="Cambria" w:eastAsia="Times New Roman" w:hAnsi="Cambria" w:cs="Times New Roman"/>
          <w:color w:val="auto"/>
          <w:sz w:val="22"/>
          <w:szCs w:val="22"/>
          <w:lang w:val="en-US" w:eastAsia="es-ES_tradnl"/>
        </w:rPr>
        <w:t xml:space="preserve"> Seis Content/ Eye Cue Films/ Premiere Picture.</w:t>
      </w:r>
    </w:p>
    <w:p w14:paraId="34F35BA1"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Kleinman, A. (2020). </w:t>
      </w:r>
      <w:r w:rsidRPr="00962241">
        <w:rPr>
          <w:rFonts w:ascii="Cambria" w:eastAsia="Times New Roman" w:hAnsi="Cambria" w:cs="Times New Roman"/>
          <w:bCs/>
          <w:i/>
          <w:color w:val="auto"/>
          <w:sz w:val="22"/>
          <w:szCs w:val="22"/>
          <w:lang w:val="en-US" w:eastAsia="es-ES_tradnl"/>
        </w:rPr>
        <w:t>The Illness Narratives: Suffering, Healing, and the Human Condition</w:t>
      </w:r>
      <w:r w:rsidRPr="00962241">
        <w:rPr>
          <w:rFonts w:ascii="Cambria" w:eastAsia="Times New Roman" w:hAnsi="Cambria" w:cs="Times New Roman"/>
          <w:bCs/>
          <w:color w:val="auto"/>
          <w:sz w:val="22"/>
          <w:szCs w:val="22"/>
          <w:lang w:val="en-US" w:eastAsia="es-ES_tradnl"/>
        </w:rPr>
        <w:t xml:space="preserve">. Basic Books. </w:t>
      </w:r>
    </w:p>
    <w:p w14:paraId="770EEC41"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Libby, P., Zipes D., Bonow, R., Mann, D., Tomaselli, G. (Eds). (2018). </w:t>
      </w:r>
      <w:r w:rsidRPr="00962241">
        <w:rPr>
          <w:rFonts w:ascii="Cambria" w:eastAsia="Times New Roman" w:hAnsi="Cambria" w:cs="Times New Roman"/>
          <w:bCs/>
          <w:i/>
          <w:color w:val="auto"/>
          <w:sz w:val="22"/>
          <w:szCs w:val="22"/>
          <w:lang w:val="en-US" w:eastAsia="es-ES_tradnl"/>
        </w:rPr>
        <w:t>Braunwald's Heart Disease: A Textbook of Cardiovascular Medicine, 2-Volume</w:t>
      </w:r>
      <w:r w:rsidRPr="00962241">
        <w:rPr>
          <w:rFonts w:ascii="Cambria" w:eastAsia="Times New Roman" w:hAnsi="Cambria" w:cs="Times New Roman"/>
          <w:bCs/>
          <w:color w:val="auto"/>
          <w:sz w:val="22"/>
          <w:szCs w:val="22"/>
          <w:lang w:val="en-US" w:eastAsia="es-ES_tradnl"/>
        </w:rPr>
        <w:t>. ‎ Elsevier.</w:t>
      </w:r>
    </w:p>
    <w:p w14:paraId="128A5F5E"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Naheed, B. (2020). </w:t>
      </w:r>
      <w:r w:rsidRPr="00962241">
        <w:rPr>
          <w:rFonts w:ascii="Cambria" w:eastAsia="Times New Roman" w:hAnsi="Cambria" w:cs="Times New Roman"/>
          <w:bCs/>
          <w:i/>
          <w:color w:val="auto"/>
          <w:sz w:val="22"/>
          <w:szCs w:val="22"/>
          <w:lang w:val="en-US" w:eastAsia="es-ES_tradnl"/>
        </w:rPr>
        <w:t>New adsorption-based biosensors for cancer detections and role of nanomedicine in its prognosis and inhibition</w:t>
      </w:r>
      <w:r w:rsidRPr="00962241">
        <w:rPr>
          <w:rFonts w:ascii="Cambria" w:eastAsia="Times New Roman" w:hAnsi="Cambria" w:cs="Times New Roman"/>
          <w:bCs/>
          <w:color w:val="auto"/>
          <w:sz w:val="22"/>
          <w:szCs w:val="22"/>
          <w:lang w:val="en-US" w:eastAsia="es-ES_tradnl"/>
        </w:rPr>
        <w:t>. Springer.</w:t>
      </w:r>
    </w:p>
    <w:p w14:paraId="6179663F"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Paul, S., Concannon, L., Khodaee, M., Henehan, M. (2019). </w:t>
      </w:r>
      <w:r w:rsidRPr="00962241">
        <w:rPr>
          <w:rFonts w:ascii="Cambria" w:eastAsia="Times New Roman" w:hAnsi="Cambria" w:cs="Times New Roman"/>
          <w:bCs/>
          <w:i/>
          <w:color w:val="auto"/>
          <w:sz w:val="22"/>
          <w:szCs w:val="22"/>
          <w:lang w:val="en-US" w:eastAsia="es-ES_tradnl"/>
        </w:rPr>
        <w:t>AMSSM Sports Medicine CAQ Study Guide</w:t>
      </w:r>
      <w:r w:rsidRPr="00962241">
        <w:rPr>
          <w:rFonts w:ascii="Cambria" w:eastAsia="Times New Roman" w:hAnsi="Cambria" w:cs="Times New Roman"/>
          <w:bCs/>
          <w:color w:val="auto"/>
          <w:sz w:val="22"/>
          <w:szCs w:val="22"/>
          <w:lang w:val="en-US" w:eastAsia="es-ES_tradnl"/>
        </w:rPr>
        <w:t>. Healthy Learning.</w:t>
      </w:r>
    </w:p>
    <w:p w14:paraId="09547B92" w14:textId="77777777" w:rsidR="00101478" w:rsidRPr="00962241" w:rsidRDefault="00101478" w:rsidP="00101478">
      <w:pPr>
        <w:spacing w:after="0" w:line="240" w:lineRule="auto"/>
        <w:ind w:left="720" w:hanging="720"/>
        <w:rPr>
          <w:bCs/>
          <w:color w:val="000000" w:themeColor="text1"/>
          <w:sz w:val="22"/>
          <w:szCs w:val="22"/>
          <w:lang w:val="en-US"/>
        </w:rPr>
      </w:pPr>
      <w:r w:rsidRPr="00962241">
        <w:rPr>
          <w:bCs/>
          <w:color w:val="000000" w:themeColor="text1"/>
          <w:sz w:val="22"/>
          <w:szCs w:val="22"/>
          <w:lang w:val="en-US"/>
        </w:rPr>
        <w:t xml:space="preserve">Pavord, I.  (2019, July 17). </w:t>
      </w:r>
      <w:r w:rsidRPr="00962241">
        <w:rPr>
          <w:bCs/>
          <w:i/>
          <w:color w:val="000000" w:themeColor="text1"/>
          <w:sz w:val="22"/>
          <w:szCs w:val="22"/>
          <w:lang w:val="en-US"/>
        </w:rPr>
        <w:t>On respiratory conditions at Oxford personalised medicine conference</w:t>
      </w:r>
      <w:r w:rsidRPr="00962241">
        <w:rPr>
          <w:bCs/>
          <w:color w:val="000000" w:themeColor="text1"/>
          <w:sz w:val="22"/>
          <w:szCs w:val="22"/>
          <w:lang w:val="en-US"/>
        </w:rPr>
        <w:t xml:space="preserve">. Oxford BRC [Video]. </w:t>
      </w:r>
      <w:hyperlink r:id="rId33" w:history="1">
        <w:r w:rsidRPr="00962241">
          <w:rPr>
            <w:rStyle w:val="Hipervnculo"/>
            <w:bCs/>
            <w:sz w:val="22"/>
            <w:szCs w:val="22"/>
            <w:lang w:val="en-US"/>
          </w:rPr>
          <w:t>https://www.youtube.com/watch?v=e5ImCQSiyMo</w:t>
        </w:r>
      </w:hyperlink>
    </w:p>
    <w:p w14:paraId="09154D1C"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Rupa, M. &amp; Raj, P. (2021). </w:t>
      </w:r>
      <w:r w:rsidRPr="00962241">
        <w:rPr>
          <w:rFonts w:ascii="Cambria" w:eastAsia="Times New Roman" w:hAnsi="Cambria" w:cs="Times New Roman"/>
          <w:bCs/>
          <w:i/>
          <w:color w:val="auto"/>
          <w:sz w:val="22"/>
          <w:szCs w:val="22"/>
          <w:lang w:val="en-US" w:eastAsia="es-ES_tradnl"/>
        </w:rPr>
        <w:t>Inflamed: deep medicine and the anatomy of injustice</w:t>
      </w:r>
      <w:r w:rsidRPr="00962241">
        <w:rPr>
          <w:rFonts w:ascii="Cambria" w:eastAsia="Times New Roman" w:hAnsi="Cambria" w:cs="Times New Roman"/>
          <w:bCs/>
          <w:color w:val="auto"/>
          <w:sz w:val="22"/>
          <w:szCs w:val="22"/>
          <w:lang w:val="en-US" w:eastAsia="es-ES_tradnl"/>
        </w:rPr>
        <w:t>. Farrar, Straus and Giroux.</w:t>
      </w:r>
    </w:p>
    <w:p w14:paraId="113BE013"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en-US" w:eastAsia="es-ES_tradnl"/>
        </w:rPr>
        <w:t xml:space="preserve">Taylor, A., Lehmann, S. and Chisolm, M. (2018) Integrating humanities curricula in medical education: a literaturereview [version 2], </w:t>
      </w:r>
      <w:r w:rsidRPr="00962241">
        <w:rPr>
          <w:rFonts w:ascii="Cambria" w:eastAsia="Times New Roman" w:hAnsi="Cambria" w:cs="Times New Roman"/>
          <w:bCs/>
          <w:i/>
          <w:color w:val="auto"/>
          <w:sz w:val="22"/>
          <w:szCs w:val="22"/>
          <w:lang w:val="en-US" w:eastAsia="es-ES_tradnl"/>
        </w:rPr>
        <w:t>MedEdPublish</w:t>
      </w:r>
      <w:r w:rsidRPr="00962241">
        <w:rPr>
          <w:rFonts w:ascii="Cambria" w:eastAsia="Times New Roman" w:hAnsi="Cambria" w:cs="Times New Roman"/>
          <w:bCs/>
          <w:color w:val="auto"/>
          <w:sz w:val="22"/>
          <w:szCs w:val="22"/>
          <w:lang w:val="en-US" w:eastAsia="es-ES_tradnl"/>
        </w:rPr>
        <w:t xml:space="preserve">, </w:t>
      </w:r>
      <w:hyperlink r:id="rId34" w:history="1">
        <w:r w:rsidRPr="008801E0">
          <w:rPr>
            <w:rStyle w:val="Hipervnculo"/>
            <w:rFonts w:ascii="Cambria" w:eastAsia="Times New Roman" w:hAnsi="Cambria" w:cs="Times New Roman"/>
            <w:bCs/>
            <w:sz w:val="22"/>
            <w:szCs w:val="22"/>
            <w:lang w:val="en-US" w:eastAsia="es-ES_tradnl"/>
          </w:rPr>
          <w:t>https://doi.org/10.15694/mep.2017.000090.2</w:t>
        </w:r>
      </w:hyperlink>
      <w:r w:rsidRPr="00962241">
        <w:rPr>
          <w:rFonts w:ascii="Cambria" w:eastAsia="Times New Roman" w:hAnsi="Cambria" w:cs="Times New Roman"/>
          <w:bCs/>
          <w:color w:val="auto"/>
          <w:sz w:val="22"/>
          <w:szCs w:val="22"/>
          <w:lang w:val="en-US" w:eastAsia="es-ES_tradnl"/>
        </w:rPr>
        <w:t xml:space="preserve"> </w:t>
      </w:r>
    </w:p>
    <w:p w14:paraId="23B5F3E9" w14:textId="77777777" w:rsidR="00101478" w:rsidRPr="00962241" w:rsidRDefault="00101478" w:rsidP="00101478">
      <w:pPr>
        <w:spacing w:after="0" w:line="240" w:lineRule="auto"/>
        <w:ind w:left="720" w:hanging="720"/>
        <w:rPr>
          <w:rFonts w:ascii="Cambria" w:eastAsia="Times New Roman" w:hAnsi="Cambria" w:cs="Times New Roman"/>
          <w:bCs/>
          <w:color w:val="auto"/>
          <w:sz w:val="22"/>
          <w:szCs w:val="22"/>
          <w:lang w:val="en-US" w:eastAsia="es-ES_tradnl"/>
        </w:rPr>
      </w:pPr>
      <w:r w:rsidRPr="00962241">
        <w:rPr>
          <w:rFonts w:ascii="Cambria" w:eastAsia="Times New Roman" w:hAnsi="Cambria" w:cs="Times New Roman"/>
          <w:bCs/>
          <w:color w:val="auto"/>
          <w:sz w:val="22"/>
          <w:szCs w:val="22"/>
          <w:lang w:val="pt-BR" w:eastAsia="es-ES_tradnl"/>
        </w:rPr>
        <w:t xml:space="preserve">Vila Pouca, M., Ferreira, J., Oliveira, D., Parente, M., Mascarenhas, T., Natal Jorge, R. </w:t>
      </w:r>
      <w:r w:rsidRPr="009E3308">
        <w:rPr>
          <w:rFonts w:ascii="Cambria" w:eastAsia="Times New Roman" w:hAnsi="Cambria" w:cs="Times New Roman"/>
          <w:bCs/>
          <w:color w:val="auto"/>
          <w:sz w:val="22"/>
          <w:szCs w:val="22"/>
          <w:lang w:val="pt-BR" w:eastAsia="es-ES_tradnl"/>
        </w:rPr>
        <w:t xml:space="preserve">(2018). </w:t>
      </w:r>
      <w:r w:rsidRPr="00962241">
        <w:rPr>
          <w:rFonts w:ascii="Cambria" w:eastAsia="Times New Roman" w:hAnsi="Cambria" w:cs="Times New Roman"/>
          <w:bCs/>
          <w:color w:val="auto"/>
          <w:sz w:val="22"/>
          <w:szCs w:val="22"/>
          <w:lang w:val="en-US" w:eastAsia="es-ES_tradnl"/>
        </w:rPr>
        <w:t xml:space="preserve">On the effect of labour durations using an anisotropic visco-hyperelastic-damage approach to simulate vaginal deliveries. </w:t>
      </w:r>
      <w:r w:rsidRPr="00962241">
        <w:rPr>
          <w:rFonts w:ascii="Cambria" w:eastAsia="Times New Roman" w:hAnsi="Cambria" w:cs="Times New Roman"/>
          <w:bCs/>
          <w:i/>
          <w:color w:val="auto"/>
          <w:sz w:val="22"/>
          <w:szCs w:val="22"/>
          <w:lang w:val="en-US" w:eastAsia="es-ES_tradnl"/>
        </w:rPr>
        <w:t>J Mech Behav Biomed Mater</w:t>
      </w:r>
      <w:r w:rsidRPr="00962241">
        <w:rPr>
          <w:rFonts w:ascii="Cambria" w:eastAsia="Times New Roman" w:hAnsi="Cambria" w:cs="Times New Roman"/>
          <w:bCs/>
          <w:color w:val="auto"/>
          <w:sz w:val="22"/>
          <w:szCs w:val="22"/>
          <w:lang w:val="en-US" w:eastAsia="es-ES_tradnl"/>
        </w:rPr>
        <w:t xml:space="preserve"> 88, 120–126.</w:t>
      </w:r>
      <w:r w:rsidRPr="00962241">
        <w:rPr>
          <w:rFonts w:ascii="Cambria" w:eastAsia="Times New Roman" w:hAnsi="Cambria" w:cs="Times New Roman"/>
          <w:color w:val="auto"/>
          <w:sz w:val="22"/>
          <w:szCs w:val="22"/>
          <w:lang w:val="en-GB" w:eastAsia="es-ES_tradnl"/>
        </w:rPr>
        <w:t xml:space="preserve"> </w:t>
      </w:r>
      <w:hyperlink r:id="rId35" w:history="1">
        <w:r w:rsidRPr="009803C9">
          <w:rPr>
            <w:rStyle w:val="Hipervnculo"/>
            <w:rFonts w:ascii="Cambria" w:eastAsia="Times New Roman" w:hAnsi="Cambria" w:cs="Times New Roman"/>
            <w:bCs/>
            <w:sz w:val="22"/>
            <w:szCs w:val="22"/>
            <w:lang w:val="en-US" w:eastAsia="es-ES_tradnl"/>
          </w:rPr>
          <w:t>https://doi.org/10.1016/j.jmbbm.2018.08.011</w:t>
        </w:r>
      </w:hyperlink>
    </w:p>
    <w:p w14:paraId="54C1A23C" w14:textId="7E79DA3B" w:rsidR="000D0F73" w:rsidRDefault="000D0F73" w:rsidP="00101478">
      <w:pPr>
        <w:pStyle w:val="SectionHeadings"/>
        <w:spacing w:before="0"/>
      </w:pPr>
    </w:p>
    <w:sectPr w:rsidR="000D0F73" w:rsidSect="005017BE">
      <w:headerReference w:type="even" r:id="rId36"/>
      <w:headerReference w:type="default" r:id="rId37"/>
      <w:pgSz w:w="11907" w:h="16840" w:code="9"/>
      <w:pgMar w:top="1418"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19A0" w14:textId="77777777" w:rsidR="00D0665E" w:rsidRDefault="00D0665E" w:rsidP="000D0F73">
      <w:pPr>
        <w:spacing w:after="0" w:line="240" w:lineRule="auto"/>
      </w:pPr>
      <w:r>
        <w:separator/>
      </w:r>
    </w:p>
  </w:endnote>
  <w:endnote w:type="continuationSeparator" w:id="0">
    <w:p w14:paraId="55BCEEBB" w14:textId="77777777" w:rsidR="00D0665E" w:rsidRDefault="00D0665E"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7079" w14:textId="77777777" w:rsidR="009E3308" w:rsidRDefault="009E3308">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303E" w14:textId="77777777" w:rsidR="001C302F" w:rsidRDefault="001C302F" w:rsidP="001C302F">
    <w:pPr>
      <w:pStyle w:val="Piedepgina"/>
    </w:pPr>
  </w:p>
  <w:p w14:paraId="770E588C" w14:textId="77777777" w:rsidR="00800DAB" w:rsidRPr="001C302F" w:rsidRDefault="00800DAB" w:rsidP="001C302F">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255C" w14:textId="64117ED0" w:rsidR="00800DAB" w:rsidRDefault="00800DAB" w:rsidP="000D0F73">
    <w:pPr>
      <w:pStyle w:val="Piedepgina"/>
      <w:jc w:val="right"/>
      <w:rPr>
        <w:b/>
        <w:color w:val="507389"/>
      </w:rPr>
    </w:pPr>
  </w:p>
  <w:p w14:paraId="0E3AEDA6" w14:textId="77777777" w:rsidR="00800DAB" w:rsidRPr="001D34E5" w:rsidRDefault="00800DAB" w:rsidP="000D0F73">
    <w:pPr>
      <w:pStyle w:val="Piedepgina"/>
      <w:jc w:val="right"/>
      <w:rPr>
        <w:b/>
        <w:color w:val="50738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7AB2" w14:textId="77777777" w:rsidR="009E3308" w:rsidRDefault="009E33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C7E06" w14:textId="77777777" w:rsidR="009E3308" w:rsidRDefault="009E330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E0BA" w14:textId="07E20FC0" w:rsidR="005B06EF" w:rsidRDefault="005B06EF">
    <w:pPr>
      <w:pStyle w:val="Piedepgina"/>
    </w:pP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8668" w14:textId="77777777" w:rsidR="00800DAB" w:rsidRPr="002C7C5E" w:rsidRDefault="00800DAB" w:rsidP="00800DAB">
    <w:pPr>
      <w:pStyle w:val="Footer-Headli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AEE5" w14:textId="77777777" w:rsidR="00800DAB" w:rsidRPr="0041115E" w:rsidRDefault="00800DAB" w:rsidP="00800DAB">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009F" w14:textId="77777777" w:rsidR="00800DAB" w:rsidRDefault="00800DAB">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082F" w14:textId="77777777" w:rsidR="00800DAB" w:rsidRPr="0041115E" w:rsidRDefault="00800DAB" w:rsidP="00800DAB">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2D78A" w14:textId="77777777" w:rsidR="00800DAB" w:rsidRDefault="00800DAB">
    <w:pPr>
      <w:pStyle w:val="Piedepgina"/>
    </w:pPr>
  </w:p>
  <w:p w14:paraId="649611D1" w14:textId="77777777" w:rsidR="00800DAB" w:rsidRPr="001D34E5" w:rsidRDefault="00800DAB">
    <w:pPr>
      <w:pStyle w:val="Piedepgina"/>
      <w:rPr>
        <w:b/>
        <w:color w:val="50738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0A8F3" w14:textId="77777777" w:rsidR="00D0665E" w:rsidRDefault="00D0665E" w:rsidP="000D0F73">
      <w:pPr>
        <w:spacing w:after="0" w:line="240" w:lineRule="auto"/>
      </w:pPr>
      <w:r>
        <w:separator/>
      </w:r>
    </w:p>
  </w:footnote>
  <w:footnote w:type="continuationSeparator" w:id="0">
    <w:p w14:paraId="37022173" w14:textId="77777777" w:rsidR="00D0665E" w:rsidRDefault="00D0665E"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5ACC" w14:textId="413E6237" w:rsidR="00800DAB" w:rsidRDefault="005B06EF">
    <w:pPr>
      <w:pStyle w:val="Encabezado"/>
    </w:pPr>
    <w:r>
      <w:rPr>
        <w:noProof/>
        <w:lang w:val="es-ES" w:eastAsia="es-ES"/>
      </w:rPr>
      <w:drawing>
        <wp:anchor distT="0" distB="0" distL="114300" distR="114300" simplePos="0" relativeHeight="251660800" behindDoc="0" locked="0" layoutInCell="1" allowOverlap="1" wp14:anchorId="114ABB6A" wp14:editId="3DE9AB11">
          <wp:simplePos x="0" y="0"/>
          <wp:positionH relativeFrom="column">
            <wp:posOffset>2253418</wp:posOffset>
          </wp:positionH>
          <wp:positionV relativeFrom="paragraph">
            <wp:posOffset>-31115</wp:posOffset>
          </wp:positionV>
          <wp:extent cx="1452638" cy="474345"/>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41CA3094" w:rsidR="00800DAB" w:rsidRPr="001C302F" w:rsidRDefault="001C302F">
    <w:pPr>
      <w:pStyle w:val="Encabezado"/>
      <w:rPr>
        <w:b/>
        <w:color w:val="507389"/>
      </w:rPr>
    </w:pPr>
    <w:r>
      <w:rPr>
        <w:b/>
        <w:color w:val="507389"/>
      </w:rPr>
      <w:t>MEDICA Review,</w:t>
    </w:r>
    <w:r w:rsidRPr="001D34E5">
      <w:rPr>
        <w:b/>
        <w:color w:val="507389"/>
      </w:rPr>
      <w:t xml:space="preserve"> </w:t>
    </w:r>
    <w:r>
      <w:rPr>
        <w:b/>
        <w:color w:val="507389"/>
      </w:rPr>
      <w:t>8</w:t>
    </w:r>
    <w:r w:rsidRPr="001D34E5">
      <w:rPr>
        <w:b/>
        <w:color w:val="507389"/>
      </w:rPr>
      <w:t>(</w:t>
    </w:r>
    <w:r>
      <w:rPr>
        <w:b/>
        <w:color w:val="507389"/>
      </w:rPr>
      <w:t>2</w:t>
    </w:r>
    <w:r w:rsidRPr="001D34E5">
      <w:rPr>
        <w:b/>
        <w:color w:val="507389"/>
      </w:rPr>
      <w:t>), 20</w:t>
    </w:r>
    <w:r>
      <w:rPr>
        <w:b/>
        <w:color w:val="507389"/>
      </w:rPr>
      <w:t>20</w:t>
    </w:r>
    <w:r w:rsidRPr="001D34E5">
      <w:rPr>
        <w:b/>
        <w:color w:val="507389"/>
      </w:rPr>
      <w:t>, pp. XX-XX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1C625D8E" w:rsidR="00800DAB" w:rsidRPr="001D34E5" w:rsidRDefault="00800DAB" w:rsidP="000D0F73">
    <w:pPr>
      <w:pStyle w:val="Encabezado"/>
      <w:jc w:val="right"/>
      <w:rPr>
        <w:b/>
        <w:color w:val="507389"/>
      </w:rPr>
    </w:pPr>
    <w:r>
      <w:rPr>
        <w:b/>
        <w:color w:val="507389"/>
      </w:rPr>
      <w:t xml:space="preserve">Título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AF1C" w14:textId="7A8DBD60" w:rsidR="00800DAB" w:rsidRDefault="005B06EF">
    <w:pPr>
      <w:pStyle w:val="Encabezado"/>
    </w:pPr>
    <w:r>
      <w:rPr>
        <w:noProof/>
        <w:lang w:val="es-ES" w:eastAsia="es-ES"/>
      </w:rPr>
      <w:drawing>
        <wp:anchor distT="0" distB="0" distL="114300" distR="114300" simplePos="0" relativeHeight="251661824" behindDoc="0" locked="0" layoutInCell="1" allowOverlap="1" wp14:anchorId="2AA70A21" wp14:editId="226B3553">
          <wp:simplePos x="0" y="0"/>
          <wp:positionH relativeFrom="column">
            <wp:posOffset>2253418</wp:posOffset>
          </wp:positionH>
          <wp:positionV relativeFrom="paragraph">
            <wp:posOffset>-38735</wp:posOffset>
          </wp:positionV>
          <wp:extent cx="1452638" cy="474345"/>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319E" w14:textId="77777777" w:rsidR="009E3308" w:rsidRDefault="009E330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90B8" w14:textId="77777777" w:rsidR="005B06EF" w:rsidRDefault="005B06EF" w:rsidP="0083690D">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2150EB">
      <w:rPr>
        <w:rFonts w:asciiTheme="majorHAnsi" w:hAnsiTheme="majorHAnsi" w:cstheme="majorHAnsi"/>
        <w:i/>
        <w:noProof/>
        <w:color w:val="FFFFFF" w:themeColor="background1"/>
        <w:sz w:val="20"/>
        <w:szCs w:val="20"/>
        <w:lang w:val="es-ES" w:eastAsia="es-ES"/>
      </w:rPr>
      <w:drawing>
        <wp:anchor distT="0" distB="0" distL="114300" distR="114300" simplePos="0" relativeHeight="251669504" behindDoc="1" locked="0" layoutInCell="1" allowOverlap="1" wp14:anchorId="132E5D1E" wp14:editId="74B709E8">
          <wp:simplePos x="0" y="0"/>
          <wp:positionH relativeFrom="column">
            <wp:posOffset>-543323</wp:posOffset>
          </wp:positionH>
          <wp:positionV relativeFrom="paragraph">
            <wp:posOffset>-138430</wp:posOffset>
          </wp:positionV>
          <wp:extent cx="1010285" cy="914400"/>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cina.jpg"/>
                  <pic:cNvPicPr/>
                </pic:nvPicPr>
                <pic:blipFill>
                  <a:blip r:embed="rId1">
                    <a:extLst>
                      <a:ext uri="{28A0092B-C50C-407E-A947-70E740481C1C}">
                        <a14:useLocalDpi xmlns:a14="http://schemas.microsoft.com/office/drawing/2010/main" val="0"/>
                      </a:ext>
                    </a:extLst>
                  </a:blip>
                  <a:stretch>
                    <a:fillRect/>
                  </a:stretch>
                </pic:blipFill>
                <pic:spPr>
                  <a:xfrm>
                    <a:off x="0" y="0"/>
                    <a:ext cx="1010285" cy="914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150EB">
      <w:rPr>
        <w:rFonts w:asciiTheme="majorHAnsi" w:hAnsiTheme="majorHAnsi" w:cstheme="majorHAnsi"/>
        <w:i/>
        <w:color w:val="FFFFFF" w:themeColor="background1"/>
        <w:sz w:val="20"/>
        <w:szCs w:val="20"/>
      </w:rPr>
      <w:t>MEDICA</w:t>
    </w:r>
    <w:r>
      <w:rPr>
        <w:rFonts w:asciiTheme="majorHAnsi" w:hAnsiTheme="majorHAnsi" w:cstheme="majorHAnsi"/>
        <w:i/>
        <w:color w:val="FFFFFF" w:themeColor="background1"/>
        <w:sz w:val="20"/>
        <w:szCs w:val="20"/>
      </w:rPr>
      <w:t xml:space="preserve"> REVIEW    </w:t>
    </w:r>
    <w:r>
      <w:rPr>
        <w:rFonts w:asciiTheme="majorHAnsi" w:hAnsiTheme="majorHAnsi" w:cstheme="majorHAnsi"/>
        <w:color w:val="FFFFFF" w:themeColor="background1"/>
        <w:sz w:val="20"/>
        <w:szCs w:val="20"/>
      </w:rPr>
      <w:t xml:space="preserve">|   </w:t>
    </w:r>
    <w:r w:rsidRPr="000D0F73">
      <w:rPr>
        <w:rFonts w:asciiTheme="majorHAnsi" w:hAnsiTheme="majorHAnsi" w:cstheme="majorHAnsi"/>
        <w:color w:val="FFFFFF" w:themeColor="background1"/>
        <w:sz w:val="20"/>
        <w:szCs w:val="20"/>
      </w:rPr>
      <w:t xml:space="preserve"> </w:t>
    </w:r>
    <w:r>
      <w:rPr>
        <w:rFonts w:asciiTheme="majorHAnsi" w:hAnsiTheme="majorHAnsi" w:cstheme="majorHAnsi"/>
        <w:color w:val="FFFFFF" w:themeColor="background1"/>
        <w:sz w:val="20"/>
        <w:szCs w:val="20"/>
      </w:rPr>
      <w:t>Vol. X, No. X</w:t>
    </w:r>
    <w:r w:rsidRPr="000D0F73">
      <w:rPr>
        <w:rFonts w:asciiTheme="majorHAnsi" w:hAnsiTheme="majorHAnsi" w:cstheme="majorHAnsi"/>
        <w:color w:val="FFFFFF" w:themeColor="background1"/>
        <w:sz w:val="20"/>
        <w:szCs w:val="20"/>
      </w:rPr>
      <w:t xml:space="preserve">, </w:t>
    </w:r>
    <w:r w:rsidRPr="002150EB">
      <w:rPr>
        <w:rFonts w:asciiTheme="majorHAnsi" w:hAnsiTheme="majorHAnsi" w:cstheme="majorHAnsi"/>
        <w:color w:val="FFFFFF" w:themeColor="background1"/>
        <w:sz w:val="20"/>
        <w:szCs w:val="20"/>
      </w:rPr>
      <w:t>202</w:t>
    </w:r>
    <w:r>
      <w:rPr>
        <w:rFonts w:asciiTheme="majorHAnsi" w:hAnsiTheme="majorHAnsi" w:cstheme="majorHAnsi"/>
        <w:color w:val="FFFFFF" w:themeColor="background1"/>
        <w:sz w:val="20"/>
        <w:szCs w:val="20"/>
      </w:rPr>
      <w:t xml:space="preserve">X    | ISSN </w:t>
    </w:r>
    <w:r w:rsidRPr="001C302F">
      <w:rPr>
        <w:rFonts w:asciiTheme="majorHAnsi" w:hAnsiTheme="majorHAnsi" w:cstheme="majorHAnsi"/>
        <w:color w:val="FFFFFF" w:themeColor="background1"/>
        <w:sz w:val="20"/>
        <w:szCs w:val="20"/>
      </w:rPr>
      <w:t>2660-6801</w:t>
    </w:r>
  </w:p>
  <w:p w14:paraId="4549BF3B" w14:textId="77777777" w:rsidR="005B06EF" w:rsidRDefault="005B06EF" w:rsidP="0083690D">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sidRPr="00800DAB">
      <w:rPr>
        <w:rFonts w:asciiTheme="majorHAnsi" w:hAnsiTheme="majorHAnsi" w:cstheme="majorHAnsi"/>
        <w:i/>
        <w:color w:val="FFFFFF" w:themeColor="background1"/>
        <w:sz w:val="20"/>
        <w:szCs w:val="20"/>
      </w:rPr>
      <w:t>International Medical Humanit</w:t>
    </w:r>
    <w:r>
      <w:rPr>
        <w:rFonts w:asciiTheme="majorHAnsi" w:hAnsiTheme="majorHAnsi" w:cstheme="majorHAnsi"/>
        <w:i/>
        <w:color w:val="FFFFFF" w:themeColor="background1"/>
        <w:sz w:val="20"/>
        <w:szCs w:val="20"/>
      </w:rPr>
      <w:t>i</w:t>
    </w:r>
    <w:r w:rsidRPr="00800DAB">
      <w:rPr>
        <w:rFonts w:asciiTheme="majorHAnsi" w:hAnsiTheme="majorHAnsi" w:cstheme="majorHAnsi"/>
        <w:i/>
        <w:color w:val="FFFFFF" w:themeColor="background1"/>
        <w:sz w:val="20"/>
        <w:szCs w:val="20"/>
      </w:rPr>
      <w:t>es Review / Revista Internacional de Humanidades Médicas</w:t>
    </w:r>
  </w:p>
  <w:p w14:paraId="393A12DA" w14:textId="77777777" w:rsidR="005B06EF" w:rsidRPr="00800DAB" w:rsidRDefault="005B06EF" w:rsidP="0083690D">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Pr>
        <w:rFonts w:asciiTheme="majorHAnsi" w:hAnsiTheme="majorHAnsi" w:cstheme="majorHAnsi"/>
        <w:color w:val="FFFFFF" w:themeColor="background1"/>
        <w:sz w:val="20"/>
        <w:szCs w:val="20"/>
      </w:rPr>
      <w:t>https://doi.org/XX.XXXXX/xxxxxxx</w:t>
    </w:r>
  </w:p>
  <w:p w14:paraId="03F1F590" w14:textId="46129D5C" w:rsidR="005B06EF" w:rsidRDefault="005B06EF" w:rsidP="0083690D">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0D0F73">
      <w:rPr>
        <w:rFonts w:asciiTheme="majorHAnsi" w:hAnsiTheme="majorHAnsi" w:cstheme="majorHAnsi"/>
        <w:color w:val="FFFFFF" w:themeColor="background1"/>
        <w:sz w:val="20"/>
        <w:szCs w:val="20"/>
      </w:rPr>
      <w:t xml:space="preserve">© </w:t>
    </w:r>
    <w:r w:rsidR="009E3308">
      <w:rPr>
        <w:rFonts w:asciiTheme="majorHAnsi" w:hAnsiTheme="majorHAnsi" w:cstheme="majorHAnsi"/>
        <w:color w:val="FFFFFF" w:themeColor="background1"/>
        <w:sz w:val="20"/>
        <w:szCs w:val="20"/>
      </w:rPr>
      <w:t>GKA Ediciones</w:t>
    </w:r>
    <w:r>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r>
      <w:rPr>
        <w:rFonts w:asciiTheme="majorHAnsi" w:hAnsiTheme="majorHAnsi" w:cstheme="majorHAnsi"/>
        <w:color w:val="FFFFFF" w:themeColor="background1"/>
        <w:sz w:val="20"/>
        <w:szCs w:val="20"/>
      </w:rPr>
      <w:t xml:space="preserve">. </w:t>
    </w:r>
  </w:p>
  <w:p w14:paraId="746649E9" w14:textId="77777777" w:rsidR="005B06EF" w:rsidRDefault="005B06E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64D0" w14:textId="77777777" w:rsidR="00800DAB" w:rsidRDefault="00800DAB">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8BB0" w14:textId="77777777" w:rsidR="00800DAB" w:rsidRDefault="00800DA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C0AD" w14:textId="688FC9A1" w:rsidR="00800DAB" w:rsidRPr="0011361A" w:rsidRDefault="0011361A" w:rsidP="00553494">
    <w:pPr>
      <w:pStyle w:val="Encabezado"/>
      <w:rPr>
        <w:b/>
        <w:color w:val="507389"/>
      </w:rPr>
    </w:pPr>
    <w:r>
      <w:rPr>
        <w:b/>
        <w:color w:val="507389"/>
      </w:rPr>
      <w:t>MEDICA Review,</w:t>
    </w:r>
    <w:r w:rsidRPr="001D34E5">
      <w:rPr>
        <w:b/>
        <w:color w:val="507389"/>
      </w:rPr>
      <w:t xml:space="preserve"> </w:t>
    </w:r>
    <w:r>
      <w:rPr>
        <w:b/>
        <w:color w:val="507389"/>
      </w:rPr>
      <w:t>X</w:t>
    </w:r>
    <w:r w:rsidRPr="001D34E5">
      <w:rPr>
        <w:b/>
        <w:color w:val="507389"/>
      </w:rPr>
      <w:t>(</w:t>
    </w:r>
    <w:r>
      <w:rPr>
        <w:b/>
        <w:color w:val="507389"/>
      </w:rPr>
      <w:t>X</w:t>
    </w:r>
    <w:r w:rsidRPr="001D34E5">
      <w:rPr>
        <w:b/>
        <w:color w:val="507389"/>
      </w:rPr>
      <w:t>), 20</w:t>
    </w:r>
    <w:r>
      <w:rPr>
        <w:b/>
        <w:color w:val="507389"/>
      </w:rPr>
      <w:t>2X</w:t>
    </w:r>
    <w:r w:rsidRPr="001D34E5">
      <w:rPr>
        <w:b/>
        <w:color w:val="507389"/>
      </w:rPr>
      <w:t>, pp. 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2578" w14:textId="77777777" w:rsidR="00BD76F1" w:rsidRPr="001C302F" w:rsidRDefault="00BD76F1">
    <w:pPr>
      <w:pStyle w:val="Encabezado"/>
      <w:rPr>
        <w:b/>
        <w:color w:val="507389"/>
      </w:rPr>
    </w:pPr>
    <w:r>
      <w:rPr>
        <w:b/>
        <w:color w:val="507389"/>
      </w:rPr>
      <w:t>MEDICA Review,</w:t>
    </w:r>
    <w:r w:rsidRPr="001D34E5">
      <w:rPr>
        <w:b/>
        <w:color w:val="507389"/>
      </w:rPr>
      <w:t xml:space="preserve"> </w:t>
    </w:r>
    <w:r>
      <w:rPr>
        <w:b/>
        <w:color w:val="507389"/>
      </w:rPr>
      <w:t>8</w:t>
    </w:r>
    <w:r w:rsidRPr="001D34E5">
      <w:rPr>
        <w:b/>
        <w:color w:val="507389"/>
      </w:rPr>
      <w:t>(</w:t>
    </w:r>
    <w:r>
      <w:rPr>
        <w:b/>
        <w:color w:val="507389"/>
      </w:rPr>
      <w:t>2</w:t>
    </w:r>
    <w:r w:rsidRPr="001D34E5">
      <w:rPr>
        <w:b/>
        <w:color w:val="507389"/>
      </w:rPr>
      <w:t>), 20</w:t>
    </w:r>
    <w:r>
      <w:rPr>
        <w:b/>
        <w:color w:val="507389"/>
      </w:rPr>
      <w:t>20</w:t>
    </w:r>
    <w:r w:rsidRPr="001D34E5">
      <w:rPr>
        <w:b/>
        <w:color w:val="507389"/>
      </w:rPr>
      <w:t>, pp. 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66B5" w14:textId="77777777" w:rsidR="00BD76F1" w:rsidRPr="001D34E5" w:rsidRDefault="00BD76F1" w:rsidP="000D0F73">
    <w:pPr>
      <w:pStyle w:val="Encabezado"/>
      <w:jc w:val="right"/>
      <w:rPr>
        <w:b/>
        <w:color w:val="507389"/>
      </w:rPr>
    </w:pPr>
    <w:r>
      <w:rPr>
        <w:b/>
        <w:color w:val="507389"/>
      </w:rPr>
      <w:t xml:space="preserve">Título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CB05191"/>
    <w:multiLevelType w:val="hybridMultilevel"/>
    <w:tmpl w:val="C4D005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406439F"/>
    <w:multiLevelType w:val="hybridMultilevel"/>
    <w:tmpl w:val="DE921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7A5E30"/>
    <w:multiLevelType w:val="hybridMultilevel"/>
    <w:tmpl w:val="7ABE7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2AD341E"/>
    <w:multiLevelType w:val="hybridMultilevel"/>
    <w:tmpl w:val="5DC00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8817F4"/>
    <w:multiLevelType w:val="hybridMultilevel"/>
    <w:tmpl w:val="CBF865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037C4"/>
    <w:rsid w:val="00011820"/>
    <w:rsid w:val="00017E00"/>
    <w:rsid w:val="00035C7E"/>
    <w:rsid w:val="00044267"/>
    <w:rsid w:val="000A6395"/>
    <w:rsid w:val="000B677A"/>
    <w:rsid w:val="000D0F73"/>
    <w:rsid w:val="000F1219"/>
    <w:rsid w:val="000F6B25"/>
    <w:rsid w:val="00101478"/>
    <w:rsid w:val="00103300"/>
    <w:rsid w:val="0011361A"/>
    <w:rsid w:val="001165DE"/>
    <w:rsid w:val="001776F0"/>
    <w:rsid w:val="001C302F"/>
    <w:rsid w:val="001C7315"/>
    <w:rsid w:val="001D34E5"/>
    <w:rsid w:val="001F22C8"/>
    <w:rsid w:val="00214AB3"/>
    <w:rsid w:val="002150EB"/>
    <w:rsid w:val="00221BCF"/>
    <w:rsid w:val="002500C8"/>
    <w:rsid w:val="00263001"/>
    <w:rsid w:val="002705EF"/>
    <w:rsid w:val="00350F56"/>
    <w:rsid w:val="00361B37"/>
    <w:rsid w:val="00364A92"/>
    <w:rsid w:val="00380517"/>
    <w:rsid w:val="00397781"/>
    <w:rsid w:val="003A50DC"/>
    <w:rsid w:val="003D7C7A"/>
    <w:rsid w:val="00436B1A"/>
    <w:rsid w:val="0043772C"/>
    <w:rsid w:val="004519FB"/>
    <w:rsid w:val="00456DCF"/>
    <w:rsid w:val="0047164C"/>
    <w:rsid w:val="004C4296"/>
    <w:rsid w:val="005017BE"/>
    <w:rsid w:val="00504A02"/>
    <w:rsid w:val="00553494"/>
    <w:rsid w:val="00574BD8"/>
    <w:rsid w:val="005B06EF"/>
    <w:rsid w:val="005D45DC"/>
    <w:rsid w:val="005E3F35"/>
    <w:rsid w:val="005E51E9"/>
    <w:rsid w:val="00600391"/>
    <w:rsid w:val="0062427A"/>
    <w:rsid w:val="0063160D"/>
    <w:rsid w:val="00651FF9"/>
    <w:rsid w:val="00695537"/>
    <w:rsid w:val="006A002D"/>
    <w:rsid w:val="006D61E2"/>
    <w:rsid w:val="006F1B6F"/>
    <w:rsid w:val="006F43F1"/>
    <w:rsid w:val="007206C0"/>
    <w:rsid w:val="00726AE5"/>
    <w:rsid w:val="007440A8"/>
    <w:rsid w:val="00763F66"/>
    <w:rsid w:val="007948DF"/>
    <w:rsid w:val="007A4938"/>
    <w:rsid w:val="007B74E4"/>
    <w:rsid w:val="007D14A6"/>
    <w:rsid w:val="007E6947"/>
    <w:rsid w:val="00800DAB"/>
    <w:rsid w:val="008018A7"/>
    <w:rsid w:val="008170C7"/>
    <w:rsid w:val="00820617"/>
    <w:rsid w:val="0083690D"/>
    <w:rsid w:val="00863C55"/>
    <w:rsid w:val="008730D9"/>
    <w:rsid w:val="00873308"/>
    <w:rsid w:val="00895101"/>
    <w:rsid w:val="008B3C36"/>
    <w:rsid w:val="008C73FB"/>
    <w:rsid w:val="008F6694"/>
    <w:rsid w:val="00925E83"/>
    <w:rsid w:val="009360B5"/>
    <w:rsid w:val="0093792C"/>
    <w:rsid w:val="00973513"/>
    <w:rsid w:val="009A228C"/>
    <w:rsid w:val="009C19D3"/>
    <w:rsid w:val="009D357C"/>
    <w:rsid w:val="009E3308"/>
    <w:rsid w:val="009F7EE1"/>
    <w:rsid w:val="00A05B84"/>
    <w:rsid w:val="00A14073"/>
    <w:rsid w:val="00A53CBF"/>
    <w:rsid w:val="00A81E69"/>
    <w:rsid w:val="00A93653"/>
    <w:rsid w:val="00AB6250"/>
    <w:rsid w:val="00AD7A36"/>
    <w:rsid w:val="00AF07C3"/>
    <w:rsid w:val="00B1356F"/>
    <w:rsid w:val="00B259F7"/>
    <w:rsid w:val="00B479DF"/>
    <w:rsid w:val="00B93492"/>
    <w:rsid w:val="00BB5AEE"/>
    <w:rsid w:val="00BD4CE1"/>
    <w:rsid w:val="00BD76F1"/>
    <w:rsid w:val="00C75AA5"/>
    <w:rsid w:val="00C801F2"/>
    <w:rsid w:val="00C8022D"/>
    <w:rsid w:val="00C86E6D"/>
    <w:rsid w:val="00CC63B7"/>
    <w:rsid w:val="00D0665E"/>
    <w:rsid w:val="00D22B85"/>
    <w:rsid w:val="00D37007"/>
    <w:rsid w:val="00D52BE4"/>
    <w:rsid w:val="00D66716"/>
    <w:rsid w:val="00DB2509"/>
    <w:rsid w:val="00DB49A0"/>
    <w:rsid w:val="00DD6092"/>
    <w:rsid w:val="00E20030"/>
    <w:rsid w:val="00E2710E"/>
    <w:rsid w:val="00E43F93"/>
    <w:rsid w:val="00E56FBA"/>
    <w:rsid w:val="00E768E2"/>
    <w:rsid w:val="00E86770"/>
    <w:rsid w:val="00E91463"/>
    <w:rsid w:val="00E9266E"/>
    <w:rsid w:val="00E965E2"/>
    <w:rsid w:val="00EA2BAA"/>
    <w:rsid w:val="00EF29D7"/>
    <w:rsid w:val="00F56DB7"/>
    <w:rsid w:val="00F87F85"/>
    <w:rsid w:val="00FD1A40"/>
    <w:rsid w:val="00FE0F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Refdecomentario">
    <w:name w:val="annotation reference"/>
    <w:basedOn w:val="Fuentedeprrafopredeter"/>
    <w:uiPriority w:val="99"/>
    <w:semiHidden/>
    <w:unhideWhenUsed/>
    <w:rsid w:val="00044267"/>
    <w:rPr>
      <w:sz w:val="16"/>
      <w:szCs w:val="16"/>
    </w:rPr>
  </w:style>
  <w:style w:type="paragraph" w:styleId="Textocomentario">
    <w:name w:val="annotation text"/>
    <w:basedOn w:val="Normal"/>
    <w:link w:val="TextocomentarioCar"/>
    <w:uiPriority w:val="99"/>
    <w:unhideWhenUsed/>
    <w:rsid w:val="00044267"/>
    <w:pPr>
      <w:spacing w:line="240" w:lineRule="auto"/>
    </w:pPr>
    <w:rPr>
      <w:sz w:val="20"/>
      <w:szCs w:val="20"/>
    </w:rPr>
  </w:style>
  <w:style w:type="character" w:customStyle="1" w:styleId="TextocomentarioCar">
    <w:name w:val="Texto comentario Car"/>
    <w:basedOn w:val="Fuentedeprrafopredeter"/>
    <w:link w:val="Textocomentario"/>
    <w:uiPriority w:val="99"/>
    <w:rsid w:val="00044267"/>
    <w:rPr>
      <w:color w:val="000000"/>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044267"/>
    <w:rPr>
      <w:b/>
      <w:bCs/>
    </w:rPr>
  </w:style>
  <w:style w:type="character" w:customStyle="1" w:styleId="AsuntodelcomentarioCar">
    <w:name w:val="Asunto del comentario Car"/>
    <w:basedOn w:val="TextocomentarioCar"/>
    <w:link w:val="Asuntodelcomentario"/>
    <w:uiPriority w:val="99"/>
    <w:semiHidden/>
    <w:rsid w:val="00044267"/>
    <w:rPr>
      <w:b/>
      <w:bCs/>
      <w:color w:val="000000"/>
      <w:sz w:val="20"/>
      <w:szCs w:val="20"/>
      <w:lang w:val="de-DE" w:eastAsia="de-DE"/>
    </w:rPr>
  </w:style>
  <w:style w:type="paragraph" w:styleId="Textodeglobo">
    <w:name w:val="Balloon Text"/>
    <w:basedOn w:val="Normal"/>
    <w:link w:val="TextodegloboCar"/>
    <w:uiPriority w:val="99"/>
    <w:semiHidden/>
    <w:unhideWhenUsed/>
    <w:rsid w:val="00044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267"/>
    <w:rPr>
      <w:rFonts w:ascii="Tahoma" w:hAnsi="Tahoma" w:cs="Tahoma"/>
      <w:color w:val="000000"/>
      <w:sz w:val="16"/>
      <w:szCs w:val="16"/>
      <w:lang w:val="de-DE" w:eastAsia="de-DE"/>
    </w:rPr>
  </w:style>
  <w:style w:type="character" w:customStyle="1" w:styleId="Mencinsinresolver1">
    <w:name w:val="Mención sin resolver1"/>
    <w:basedOn w:val="Fuentedeprrafopredeter"/>
    <w:uiPriority w:val="99"/>
    <w:semiHidden/>
    <w:unhideWhenUsed/>
    <w:rsid w:val="006F1B6F"/>
    <w:rPr>
      <w:color w:val="605E5C"/>
      <w:shd w:val="clear" w:color="auto" w:fill="E1DFDD"/>
    </w:rPr>
  </w:style>
  <w:style w:type="paragraph" w:styleId="Sinespaciado">
    <w:name w:val="No Spacing"/>
    <w:uiPriority w:val="1"/>
    <w:qFormat/>
    <w:rsid w:val="00651FF9"/>
    <w:rPr>
      <w:rFonts w:eastAsiaTheme="minorHAns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2150EB"/>
    <w:rPr>
      <w:color w:val="0000FF" w:themeColor="hyperlink"/>
      <w:u w:val="single"/>
    </w:rPr>
  </w:style>
  <w:style w:type="character" w:styleId="nfasis">
    <w:name w:val="Emphasis"/>
    <w:basedOn w:val="Fuentedeprrafopredeter"/>
    <w:uiPriority w:val="20"/>
    <w:qFormat/>
    <w:rsid w:val="002150EB"/>
    <w:rPr>
      <w:i/>
      <w:iCs/>
    </w:rPr>
  </w:style>
  <w:style w:type="paragraph" w:styleId="Prrafodelista">
    <w:name w:val="List Paragraph"/>
    <w:basedOn w:val="Normal"/>
    <w:autoRedefine/>
    <w:uiPriority w:val="34"/>
    <w:qFormat/>
    <w:rsid w:val="002150EB"/>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Refdecomentario">
    <w:name w:val="annotation reference"/>
    <w:basedOn w:val="Fuentedeprrafopredeter"/>
    <w:uiPriority w:val="99"/>
    <w:semiHidden/>
    <w:unhideWhenUsed/>
    <w:rsid w:val="00044267"/>
    <w:rPr>
      <w:sz w:val="16"/>
      <w:szCs w:val="16"/>
    </w:rPr>
  </w:style>
  <w:style w:type="paragraph" w:styleId="Textocomentario">
    <w:name w:val="annotation text"/>
    <w:basedOn w:val="Normal"/>
    <w:link w:val="TextocomentarioCar"/>
    <w:uiPriority w:val="99"/>
    <w:unhideWhenUsed/>
    <w:rsid w:val="00044267"/>
    <w:pPr>
      <w:spacing w:line="240" w:lineRule="auto"/>
    </w:pPr>
    <w:rPr>
      <w:sz w:val="20"/>
      <w:szCs w:val="20"/>
    </w:rPr>
  </w:style>
  <w:style w:type="character" w:customStyle="1" w:styleId="TextocomentarioCar">
    <w:name w:val="Texto comentario Car"/>
    <w:basedOn w:val="Fuentedeprrafopredeter"/>
    <w:link w:val="Textocomentario"/>
    <w:uiPriority w:val="99"/>
    <w:rsid w:val="00044267"/>
    <w:rPr>
      <w:color w:val="000000"/>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044267"/>
    <w:rPr>
      <w:b/>
      <w:bCs/>
    </w:rPr>
  </w:style>
  <w:style w:type="character" w:customStyle="1" w:styleId="AsuntodelcomentarioCar">
    <w:name w:val="Asunto del comentario Car"/>
    <w:basedOn w:val="TextocomentarioCar"/>
    <w:link w:val="Asuntodelcomentario"/>
    <w:uiPriority w:val="99"/>
    <w:semiHidden/>
    <w:rsid w:val="00044267"/>
    <w:rPr>
      <w:b/>
      <w:bCs/>
      <w:color w:val="000000"/>
      <w:sz w:val="20"/>
      <w:szCs w:val="20"/>
      <w:lang w:val="de-DE" w:eastAsia="de-DE"/>
    </w:rPr>
  </w:style>
  <w:style w:type="paragraph" w:styleId="Textodeglobo">
    <w:name w:val="Balloon Text"/>
    <w:basedOn w:val="Normal"/>
    <w:link w:val="TextodegloboCar"/>
    <w:uiPriority w:val="99"/>
    <w:semiHidden/>
    <w:unhideWhenUsed/>
    <w:rsid w:val="00044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267"/>
    <w:rPr>
      <w:rFonts w:ascii="Tahoma" w:hAnsi="Tahoma" w:cs="Tahoma"/>
      <w:color w:val="000000"/>
      <w:sz w:val="16"/>
      <w:szCs w:val="16"/>
      <w:lang w:val="de-DE" w:eastAsia="de-DE"/>
    </w:rPr>
  </w:style>
  <w:style w:type="character" w:customStyle="1" w:styleId="Mencinsinresolver1">
    <w:name w:val="Mención sin resolver1"/>
    <w:basedOn w:val="Fuentedeprrafopredeter"/>
    <w:uiPriority w:val="99"/>
    <w:semiHidden/>
    <w:unhideWhenUsed/>
    <w:rsid w:val="006F1B6F"/>
    <w:rPr>
      <w:color w:val="605E5C"/>
      <w:shd w:val="clear" w:color="auto" w:fill="E1DFDD"/>
    </w:rPr>
  </w:style>
  <w:style w:type="paragraph" w:styleId="Sinespaciado">
    <w:name w:val="No Spacing"/>
    <w:uiPriority w:val="1"/>
    <w:qFormat/>
    <w:rsid w:val="00651FF9"/>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3961">
      <w:bodyDiv w:val="1"/>
      <w:marLeft w:val="0"/>
      <w:marRight w:val="0"/>
      <w:marTop w:val="0"/>
      <w:marBottom w:val="0"/>
      <w:divBdr>
        <w:top w:val="none" w:sz="0" w:space="0" w:color="auto"/>
        <w:left w:val="none" w:sz="0" w:space="0" w:color="auto"/>
        <w:bottom w:val="none" w:sz="0" w:space="0" w:color="auto"/>
        <w:right w:val="none" w:sz="0" w:space="0" w:color="auto"/>
      </w:divBdr>
    </w:div>
    <w:div w:id="1368682592">
      <w:bodyDiv w:val="1"/>
      <w:marLeft w:val="0"/>
      <w:marRight w:val="0"/>
      <w:marTop w:val="0"/>
      <w:marBottom w:val="0"/>
      <w:divBdr>
        <w:top w:val="none" w:sz="0" w:space="0" w:color="auto"/>
        <w:left w:val="none" w:sz="0" w:space="0" w:color="auto"/>
        <w:bottom w:val="none" w:sz="0" w:space="0" w:color="auto"/>
        <w:right w:val="none" w:sz="0" w:space="0" w:color="auto"/>
      </w:divBdr>
    </w:div>
    <w:div w:id="1546789794">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doi.org/10.15694/mep.2017.000090.2%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yperlink" Target="https://www.youtube.com/watch?v=e5ImCQSiyM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s://doi.org/10.15694/mep.2018.0000143.1" TargetMode="External"/><Relationship Id="rId37"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s://wb.md/3wyL9mZ" TargetMode="External"/><Relationship Id="rId4" Type="http://schemas.microsoft.com/office/2007/relationships/stylesWithEffects" Target="stylesWithEffects.xml"/><Relationship Id="rId9" Type="http://schemas.openxmlformats.org/officeDocument/2006/relationships/hyperlink" Target="http://decs.bvs.br"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yperlink" Target="https://elischolar.library.yale.edu/ymtdl/3876" TargetMode="External"/><Relationship Id="rId35" Type="http://schemas.openxmlformats.org/officeDocument/2006/relationships/hyperlink" Target="https://doi.org/10.1016/j.jmbbm.2018.08.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67D0-760C-4228-883C-79B32F70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66</cp:revision>
  <dcterms:created xsi:type="dcterms:W3CDTF">2021-12-15T17:03:00Z</dcterms:created>
  <dcterms:modified xsi:type="dcterms:W3CDTF">2022-08-19T14:50:00Z</dcterms:modified>
</cp:coreProperties>
</file>